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920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bidi="ar-SA"/>
        </w:rPr>
      </w:pPr>
      <w:r>
        <w:rPr>
          <w:rFonts w:hint="default" w:ascii="Times New Roman" w:hAnsi="Times New Roman" w:eastAsia="方正小标宋_GBK" w:cs="Times New Roman"/>
          <w:sz w:val="44"/>
          <w:szCs w:val="52"/>
          <w:lang w:bidi="ar-SA"/>
        </w:rPr>
        <w:t>英吉沙县</w:t>
      </w:r>
      <w:r>
        <w:rPr>
          <w:rFonts w:hint="default" w:ascii="Times New Roman" w:hAnsi="Times New Roman" w:eastAsia="方正小标宋_GBK" w:cs="Times New Roman"/>
          <w:sz w:val="48"/>
          <w:szCs w:val="48"/>
          <w:rtl/>
          <w:lang w:val="en-US" w:eastAsia="en-US" w:bidi="ar-SA"/>
        </w:rPr>
        <w:t>202</w:t>
      </w:r>
      <w:r>
        <w:rPr>
          <w:rFonts w:hint="eastAsia" w:ascii="Times New Roman" w:hAnsi="Times New Roman" w:eastAsia="方正小标宋_GBK" w:cs="Times New Roman"/>
          <w:sz w:val="48"/>
          <w:szCs w:val="48"/>
          <w:rtl w:val="0"/>
          <w:lang w:val="en-US" w:eastAsia="zh-CN" w:bidi="ar-SA"/>
        </w:rPr>
        <w:t>5</w:t>
      </w:r>
      <w:r>
        <w:rPr>
          <w:rFonts w:hint="default" w:ascii="Times New Roman" w:hAnsi="Times New Roman" w:eastAsia="方正小标宋_GBK" w:cs="Times New Roman"/>
          <w:sz w:val="44"/>
          <w:szCs w:val="52"/>
          <w:lang w:bidi="ar-SA"/>
        </w:rPr>
        <w:t>年农机购置补贴实施情况公告</w:t>
      </w:r>
    </w:p>
    <w:p w14:paraId="045537D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sz w:val="32"/>
          <w:szCs w:val="40"/>
          <w:lang w:bidi="ar-SA"/>
        </w:rPr>
      </w:pPr>
    </w:p>
    <w:p w14:paraId="0EA9F6F0">
      <w:pPr>
        <w:ind w:left="-199" w:leftChars="-95" w:right="-334" w:rightChars="-159"/>
        <w:jc w:val="both"/>
        <w:rPr>
          <w:rFonts w:hint="default" w:ascii="Times New Roman" w:hAnsi="Times New Roman" w:eastAsia="方正仿宋_GBK" w:cs="Times New Roman"/>
          <w:sz w:val="32"/>
          <w:szCs w:val="32"/>
          <w:lang w:bidi="ar-SA"/>
        </w:rPr>
      </w:pPr>
      <w:r>
        <w:rPr>
          <w:rFonts w:hint="eastAsia" w:ascii="Times New Roman" w:hAnsi="Times New Roman" w:eastAsia="方正仿宋_GBK" w:cs="Times New Roman"/>
          <w:sz w:val="32"/>
          <w:szCs w:val="32"/>
          <w:lang w:val="en-US" w:eastAsia="zh-CN" w:bidi="ar-SA"/>
        </w:rPr>
        <w:t xml:space="preserve">    </w:t>
      </w:r>
      <w:r>
        <w:rPr>
          <w:rFonts w:hint="default" w:ascii="Times New Roman" w:hAnsi="Times New Roman" w:eastAsia="方正仿宋_GBK" w:cs="Times New Roman"/>
          <w:sz w:val="32"/>
          <w:szCs w:val="32"/>
          <w:lang w:eastAsia="zh-CN" w:bidi="ar-SA"/>
        </w:rPr>
        <w:t>根据</w:t>
      </w:r>
      <w:r>
        <w:rPr>
          <w:rFonts w:hint="default" w:ascii="Times New Roman" w:hAnsi="Times New Roman" w:eastAsia="方正仿宋_GBK" w:cs="Times New Roman"/>
          <w:sz w:val="32"/>
          <w:szCs w:val="32"/>
        </w:rPr>
        <w:t>英</w:t>
      </w:r>
      <w:r>
        <w:rPr>
          <w:rFonts w:hint="default" w:ascii="Times New Roman" w:hAnsi="Times New Roman" w:eastAsia="方正仿宋_GBK" w:cs="Times New Roman"/>
          <w:sz w:val="32"/>
          <w:szCs w:val="32"/>
          <w:lang w:eastAsia="zh-CN"/>
        </w:rPr>
        <w:t>党农领办</w:t>
      </w:r>
      <w:r>
        <w:rPr>
          <w:rFonts w:hint="default" w:ascii="Times New Roman" w:hAnsi="Times New Roman" w:eastAsia="方正仿宋简体" w:cs="Times New Roman"/>
          <w:bCs/>
          <w:sz w:val="32"/>
          <w:szCs w:val="32"/>
        </w:rPr>
        <w:t>〔</w:t>
      </w:r>
      <w:r>
        <w:rPr>
          <w:rFonts w:hint="default" w:ascii="Times New Roman" w:hAnsi="Times New Roman" w:eastAsia="方正仿宋简体" w:cs="Times New Roman"/>
          <w:bCs/>
          <w:sz w:val="32"/>
          <w:lang w:eastAsia="zh-CN"/>
        </w:rPr>
        <w:t>202</w:t>
      </w:r>
      <w:r>
        <w:rPr>
          <w:rFonts w:hint="default" w:ascii="Times New Roman" w:hAnsi="Times New Roman" w:eastAsia="方正仿宋简体" w:cs="Times New Roman"/>
          <w:bCs/>
          <w:sz w:val="32"/>
          <w:lang w:val="en-US" w:eastAsia="zh-CN"/>
        </w:rPr>
        <w:t>4</w:t>
      </w:r>
      <w:r>
        <w:rPr>
          <w:rFonts w:hint="default" w:ascii="Times New Roman" w:hAnsi="Times New Roman" w:eastAsia="方正仿宋简体" w:cs="Times New Roman"/>
          <w:bCs/>
          <w:sz w:val="32"/>
          <w:szCs w:val="32"/>
        </w:rPr>
        <w:t>〕</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eastAsia="zh-CN" w:bidi="ar-SA"/>
        </w:rPr>
        <w:t>关于印发《英吉沙县2024—2026年农机购置与应用补贴实施方案》</w:t>
      </w:r>
      <w:bookmarkStart w:id="0" w:name="_GoBack"/>
      <w:bookmarkEnd w:id="0"/>
      <w:r>
        <w:rPr>
          <w:rFonts w:hint="default" w:ascii="Times New Roman" w:hAnsi="Times New Roman" w:eastAsia="方正仿宋_GBK" w:cs="Times New Roman"/>
          <w:sz w:val="32"/>
          <w:szCs w:val="32"/>
          <w:lang w:eastAsia="zh-CN" w:bidi="ar-SA"/>
        </w:rPr>
        <w:t>《英吉沙县关于加大工作力度持续实施好农业机械报废更新补贴政策的实施方案》的通知</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eastAsia="zh-CN" w:bidi="ar-SA"/>
        </w:rPr>
        <w:t>和</w:t>
      </w:r>
      <w:r>
        <w:rPr>
          <w:rFonts w:hint="eastAsia" w:ascii="Times New Roman" w:hAnsi="Times New Roman" w:eastAsia="方正仿宋_GBK" w:cs="Times New Roman"/>
          <w:sz w:val="32"/>
          <w:szCs w:val="32"/>
          <w:lang w:eastAsia="zh-CN" w:bidi="ar-SA"/>
        </w:rPr>
        <w:t>喀地农发</w:t>
      </w:r>
      <w:r>
        <w:rPr>
          <w:rFonts w:hint="default" w:ascii="Times New Roman" w:hAnsi="Times New Roman" w:eastAsia="方正仿宋简体" w:cs="Times New Roman"/>
          <w:bCs/>
          <w:sz w:val="32"/>
          <w:szCs w:val="32"/>
        </w:rPr>
        <w:t>〔</w:t>
      </w:r>
      <w:r>
        <w:rPr>
          <w:rFonts w:hint="default" w:ascii="Times New Roman" w:hAnsi="Times New Roman" w:eastAsia="方正仿宋简体" w:cs="Times New Roman"/>
          <w:bCs/>
          <w:sz w:val="32"/>
          <w:lang w:eastAsia="zh-CN"/>
        </w:rPr>
        <w:t>202</w:t>
      </w:r>
      <w:r>
        <w:rPr>
          <w:rFonts w:hint="eastAsia" w:ascii="Times New Roman" w:hAnsi="Times New Roman" w:eastAsia="方正仿宋简体" w:cs="Times New Roman"/>
          <w:bCs/>
          <w:sz w:val="32"/>
          <w:lang w:val="en-US" w:eastAsia="zh-CN"/>
        </w:rPr>
        <w:t>4</w:t>
      </w:r>
      <w:r>
        <w:rPr>
          <w:rFonts w:hint="default" w:ascii="Times New Roman" w:hAnsi="Times New Roman" w:eastAsia="方正仿宋简体" w:cs="Times New Roman"/>
          <w:bCs/>
          <w:sz w:val="32"/>
          <w:szCs w:val="32"/>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bidi="ar-SA"/>
        </w:rPr>
        <w:t>关于印发</w:t>
      </w:r>
      <w:r>
        <w:rPr>
          <w:rFonts w:hint="eastAsia" w:ascii="Times New Roman" w:hAnsi="Times New Roman" w:eastAsia="方正仿宋_GBK" w:cs="Times New Roman"/>
          <w:sz w:val="32"/>
          <w:szCs w:val="32"/>
          <w:lang w:eastAsia="zh-CN" w:bidi="ar-SA"/>
        </w:rPr>
        <w:t>喀什地区</w:t>
      </w:r>
      <w:r>
        <w:rPr>
          <w:rFonts w:hint="eastAsia" w:ascii="Times New Roman" w:hAnsi="Times New Roman" w:eastAsia="方正仿宋_GBK" w:cs="Times New Roman"/>
          <w:sz w:val="32"/>
          <w:szCs w:val="32"/>
          <w:lang w:val="en-US" w:eastAsia="zh-CN" w:bidi="ar-SA"/>
        </w:rPr>
        <w:t>2024-2026年农机购置与应用补贴</w:t>
      </w:r>
      <w:r>
        <w:rPr>
          <w:rFonts w:hint="default" w:ascii="Times New Roman" w:hAnsi="Times New Roman" w:eastAsia="方正仿宋_GBK" w:cs="Times New Roman"/>
          <w:sz w:val="32"/>
          <w:szCs w:val="32"/>
          <w:lang w:bidi="ar-SA"/>
        </w:rPr>
        <w:t>实施方案》的通知精神，按照国家和自治区农机购置补贴“敞开补贴、应补尽补”总体要求，我县继续实行农机购置补贴“先购后补”政策。</w:t>
      </w:r>
    </w:p>
    <w:p w14:paraId="165C2C1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rPr>
        <w:t>（一）资金规模与执行进度</w:t>
      </w:r>
      <w:r>
        <w:rPr>
          <w:rFonts w:hint="default" w:ascii="Times New Roman" w:hAnsi="Times New Roman" w:eastAsia="方正楷体_GBK" w:cs="Times New Roman"/>
          <w:b/>
          <w:bCs/>
          <w:sz w:val="32"/>
          <w:szCs w:val="32"/>
          <w:lang w:val="en-US" w:eastAsia="zh-CN"/>
        </w:rPr>
        <w:t>。</w:t>
      </w:r>
      <w:r>
        <w:rPr>
          <w:rFonts w:hint="default" w:ascii="Times New Roman" w:hAnsi="Times New Roman" w:eastAsia="方正仿宋_GBK" w:cs="Times New Roman"/>
          <w:sz w:val="32"/>
          <w:szCs w:val="32"/>
        </w:rPr>
        <w:t>2025年度，我县</w:t>
      </w:r>
      <w:r>
        <w:rPr>
          <w:rFonts w:hint="eastAsia" w:ascii="Times New Roman" w:hAnsi="Times New Roman" w:eastAsia="方正仿宋_GBK" w:cs="Times New Roman"/>
          <w:sz w:val="32"/>
          <w:szCs w:val="32"/>
          <w:lang w:eastAsia="zh-CN"/>
        </w:rPr>
        <w:t>上级下达资金</w:t>
      </w:r>
      <w:r>
        <w:rPr>
          <w:rFonts w:hint="eastAsia" w:ascii="Times New Roman" w:hAnsi="Times New Roman" w:eastAsia="方正仿宋_GBK" w:cs="Times New Roman"/>
          <w:sz w:val="32"/>
          <w:szCs w:val="32"/>
          <w:lang w:val="en-US" w:eastAsia="zh-CN"/>
        </w:rPr>
        <w:t>1229万元，截止</w:t>
      </w:r>
      <w:r>
        <w:rPr>
          <w:rFonts w:hint="default" w:ascii="Times New Roman" w:hAnsi="Times New Roman" w:eastAsia="方正仿宋_GBK" w:cs="Times New Roman"/>
          <w:sz w:val="32"/>
          <w:szCs w:val="32"/>
        </w:rPr>
        <w:t>共</w:t>
      </w:r>
      <w:r>
        <w:rPr>
          <w:rFonts w:hint="default"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rPr>
        <w:t>中央和自治区财政农机购置补贴资金</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228.952万元，资金执行率达到</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累计补贴各类农业机械</w:t>
      </w:r>
      <w:r>
        <w:rPr>
          <w:rFonts w:hint="default" w:ascii="Times New Roman" w:hAnsi="Times New Roman" w:eastAsia="方正仿宋_GBK" w:cs="Times New Roman"/>
          <w:sz w:val="32"/>
          <w:szCs w:val="32"/>
          <w:lang w:val="en-US" w:eastAsia="zh-CN"/>
        </w:rPr>
        <w:t>128</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台（套），受益农户和农机服务组织</w:t>
      </w:r>
      <w:r>
        <w:rPr>
          <w:rFonts w:hint="default" w:ascii="Times New Roman" w:hAnsi="Times New Roman" w:eastAsia="方正仿宋_GBK" w:cs="Times New Roman"/>
          <w:sz w:val="32"/>
          <w:szCs w:val="32"/>
          <w:lang w:val="en-US" w:eastAsia="zh-CN"/>
        </w:rPr>
        <w:t>877</w:t>
      </w:r>
      <w:r>
        <w:rPr>
          <w:rFonts w:hint="default" w:ascii="Times New Roman" w:hAnsi="Times New Roman" w:eastAsia="方正仿宋_GBK" w:cs="Times New Roman"/>
          <w:sz w:val="32"/>
          <w:szCs w:val="32"/>
        </w:rPr>
        <w:t>户。补贴资金通过"一卡通"系统直接发放到户，确保了资金发放的精准性和安全性</w:t>
      </w:r>
      <w:r>
        <w:rPr>
          <w:rFonts w:hint="eastAsia" w:ascii="Times New Roman" w:hAnsi="Times New Roman" w:eastAsia="方正仿宋_GBK" w:cs="Times New Roman"/>
          <w:sz w:val="32"/>
          <w:szCs w:val="32"/>
          <w:lang w:eastAsia="zh-CN"/>
        </w:rPr>
        <w:t>。</w:t>
      </w:r>
    </w:p>
    <w:p w14:paraId="3864FBB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（二）补贴机具分布与结构优化</w:t>
      </w:r>
      <w:r>
        <w:rPr>
          <w:rFonts w:hint="default" w:ascii="Times New Roman" w:hAnsi="Times New Roman" w:eastAsia="方正楷体_GBK" w:cs="Times New Roman"/>
          <w:b/>
          <w:bCs/>
          <w:sz w:val="32"/>
          <w:szCs w:val="32"/>
          <w:lang w:eastAsia="zh-CN"/>
        </w:rPr>
        <w:t>。</w:t>
      </w:r>
      <w:r>
        <w:rPr>
          <w:rFonts w:hint="default" w:ascii="Times New Roman" w:hAnsi="Times New Roman" w:eastAsia="方正仿宋_GBK" w:cs="Times New Roman"/>
          <w:sz w:val="32"/>
          <w:szCs w:val="32"/>
        </w:rPr>
        <w:t>在补贴机具类型方面，重点支持了大马力拖拉机、精量播种机、联合收获机等先进农机装备，其中动力机械</w:t>
      </w:r>
      <w:r>
        <w:rPr>
          <w:rFonts w:hint="default" w:ascii="Times New Roman" w:hAnsi="Times New Roman" w:eastAsia="方正仿宋_GBK" w:cs="Times New Roman"/>
          <w:sz w:val="32"/>
          <w:szCs w:val="32"/>
          <w:lang w:val="en-US" w:eastAsia="zh-CN"/>
        </w:rPr>
        <w:t>197</w:t>
      </w:r>
      <w:r>
        <w:rPr>
          <w:rFonts w:hint="default" w:ascii="Times New Roman" w:hAnsi="Times New Roman" w:eastAsia="方正仿宋_GBK" w:cs="Times New Roman"/>
          <w:sz w:val="32"/>
          <w:szCs w:val="32"/>
        </w:rPr>
        <w:t>台，耕整地机械</w:t>
      </w:r>
      <w:r>
        <w:rPr>
          <w:rFonts w:hint="default" w:ascii="Times New Roman" w:hAnsi="Times New Roman" w:eastAsia="方正仿宋_GBK" w:cs="Times New Roman"/>
          <w:sz w:val="32"/>
          <w:szCs w:val="32"/>
          <w:lang w:val="en-US" w:eastAsia="zh-CN"/>
        </w:rPr>
        <w:t>193</w:t>
      </w:r>
      <w:r>
        <w:rPr>
          <w:rFonts w:hint="default" w:ascii="Times New Roman" w:hAnsi="Times New Roman" w:eastAsia="方正仿宋_GBK" w:cs="Times New Roman"/>
          <w:sz w:val="32"/>
          <w:szCs w:val="32"/>
        </w:rPr>
        <w:t>台，种植施肥机械</w:t>
      </w:r>
      <w:r>
        <w:rPr>
          <w:rFonts w:hint="default" w:ascii="Times New Roman" w:hAnsi="Times New Roman" w:eastAsia="方正仿宋_GBK" w:cs="Times New Roman"/>
          <w:sz w:val="32"/>
          <w:szCs w:val="32"/>
          <w:lang w:val="en-US" w:eastAsia="zh-CN"/>
        </w:rPr>
        <w:t>464</w:t>
      </w:r>
      <w:r>
        <w:rPr>
          <w:rFonts w:hint="default" w:ascii="Times New Roman" w:hAnsi="Times New Roman" w:eastAsia="方正仿宋_GBK" w:cs="Times New Roman"/>
          <w:sz w:val="32"/>
          <w:szCs w:val="32"/>
        </w:rPr>
        <w:t>台，收获机械</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台，</w:t>
      </w:r>
      <w:r>
        <w:rPr>
          <w:rFonts w:hint="default" w:ascii="Times New Roman" w:hAnsi="Times New Roman" w:eastAsia="方正仿宋_GBK" w:cs="Times New Roman"/>
          <w:sz w:val="32"/>
          <w:szCs w:val="32"/>
          <w:lang w:val="en-US" w:eastAsia="zh-CN"/>
        </w:rPr>
        <w:t>饲料收获加工运输设备32台，田间管理机械212台，田间监测及作业监控设备146台，粮油糖初加工机械1台，种植业废弃物处理设备1台</w:t>
      </w:r>
      <w:r>
        <w:rPr>
          <w:rFonts w:hint="default" w:ascii="Times New Roman" w:hAnsi="Times New Roman" w:eastAsia="方正仿宋_GBK" w:cs="Times New Roman"/>
          <w:sz w:val="32"/>
          <w:szCs w:val="32"/>
        </w:rPr>
        <w:t>。这些农机具的推广应用，显著提升了我县主要农作物耕种收综合机械化水平。</w:t>
      </w:r>
    </w:p>
    <w:p w14:paraId="69687A01"/>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黑_GBK">
    <w:altName w:val="微软雅黑"/>
    <w:panose1 w:val="02000000000000000000"/>
    <w:charset w:val="86"/>
    <w:family w:val="script"/>
    <w:pitch w:val="default"/>
    <w:sig w:usb0="00000000" w:usb1="00000000" w:usb2="0008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D3E6F"/>
    <w:rsid w:val="75FD3E6F"/>
    <w:rsid w:val="7C7B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2026-01-04T08:46:00Z</dcterms:created>
  <dc:creator>Administrator</dc:creator>
  <cp:lastModifiedBy>Administrator</cp:lastModifiedBy>
  <dcterms:modified xsi:type="dcterms:W3CDTF">2026-01-04T09:04:10Z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720499BF3A5848DE99244D08FC1887D5_11</vt:lpwstr>
  </property>
  <property fmtid="{D5CDD505-2E9C-101B-9397-08002B2CF9AE}" pid="4" name="KSOTemplateDocerSaveRecord">
    <vt:lpwstr>eyJoZGlkIjoiNWRiNjZkNTllYTIwZGFlMWJmMzE2Y2FhOWViYjk4YzYifQ==</vt:lpwstr>
  </property>
</Properties>
</file>