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A0B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30A831C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5D3003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沙湾市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农机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报废更新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补贴</w:t>
      </w:r>
    </w:p>
    <w:p w14:paraId="2684327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实施情况公告</w:t>
      </w:r>
    </w:p>
    <w:p w14:paraId="5D01F89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6D5BD48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为认真落实农机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报废更新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补贴政策，切实管好用好农机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报废更新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补贴资金，确保实施成效，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沙湾市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自治区和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地区的相关要求，精心组织、规范运作，完成了20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年农机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报废更新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补贴工作，现将实施情况公告如下:</w:t>
      </w:r>
    </w:p>
    <w:p w14:paraId="0746D1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年地区下达农机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报废更新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补贴资金共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319.33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万元。截至20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年底共实施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补贴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319.243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报废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机具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346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（架）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更新机具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262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台，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受益农户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473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户。</w:t>
      </w:r>
    </w:p>
    <w:p w14:paraId="45D860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1FD79E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67A232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沙湾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业农村局</w:t>
      </w:r>
    </w:p>
    <w:p w14:paraId="4AFCD2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511C4"/>
    <w:rsid w:val="0E3511C4"/>
    <w:rsid w:val="2518398C"/>
    <w:rsid w:val="659A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2026-03-12T07:52:00Z</dcterms:created>
  <dc:creator>陈建军</dc:creator>
  <cp:lastModifiedBy>陈建军</cp:lastModifiedBy>
  <cp:lastPrinted>2026-03-12T08:01:49Z</cp:lastPrinted>
  <dcterms:modified xsi:type="dcterms:W3CDTF">2026-03-12T08:05:39Z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723663423FFC4F2EA15033182DFBCFB5_11</vt:lpwstr>
  </property>
  <property fmtid="{D5CDD505-2E9C-101B-9397-08002B2CF9AE}" pid="4" name="KSOTemplateDocerSaveRecord">
    <vt:lpwstr>eyJoZGlkIjoiNTVjMmZkZjU0OTFhMTcwMDhjMmYwMjQzOWMyMWFlNGMiLCJ1c2VySWQiOiIxMzY1MDYwNTIzIn0=</vt:lpwstr>
  </property>
</Properties>
</file>