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1FA" w:rsidRDefault="00CC51FA">
      <w:pPr>
        <w:spacing w:line="700" w:lineRule="exact"/>
        <w:ind w:firstLineChars="50" w:firstLine="241"/>
        <w:rPr>
          <w:rFonts w:ascii="黑体" w:eastAsia="黑体"/>
          <w:b/>
          <w:bCs/>
          <w:sz w:val="48"/>
        </w:rPr>
      </w:pPr>
      <w:bookmarkStart w:id="0" w:name="_GoBack"/>
      <w:bookmarkEnd w:id="0"/>
    </w:p>
    <w:p w:rsidR="00CC51FA" w:rsidRDefault="00C04A3B" w:rsidP="00E92E60">
      <w:pPr>
        <w:spacing w:line="600" w:lineRule="auto"/>
        <w:ind w:firstLineChars="50" w:firstLine="336"/>
        <w:rPr>
          <w:rFonts w:ascii="仿宋_GB2312" w:eastAsia="仿宋_GB2312" w:hAnsi="仿宋_GB2312" w:cs="仿宋_GB2312"/>
          <w:w w:val="80"/>
          <w:sz w:val="84"/>
          <w:szCs w:val="84"/>
        </w:rPr>
      </w:pPr>
      <w:r>
        <w:rPr>
          <w:rFonts w:ascii="仿宋_GB2312" w:eastAsia="仿宋_GB2312" w:hAnsi="仿宋_GB2312" w:cs="仿宋_GB2312" w:hint="eastAsia"/>
          <w:b/>
          <w:bCs/>
          <w:color w:val="FF0000"/>
          <w:w w:val="80"/>
          <w:sz w:val="84"/>
          <w:szCs w:val="84"/>
        </w:rPr>
        <w:t>阿克陶县</w:t>
      </w:r>
      <w:r>
        <w:rPr>
          <w:rFonts w:ascii="仿宋_GB2312" w:eastAsia="仿宋_GB2312" w:hAnsi="仿宋_GB2312" w:cs="仿宋_GB2312" w:hint="eastAsia"/>
          <w:b/>
          <w:bCs/>
          <w:color w:val="FF0000"/>
          <w:w w:val="80"/>
          <w:sz w:val="84"/>
          <w:szCs w:val="84"/>
        </w:rPr>
        <w:t>农业农村</w:t>
      </w:r>
      <w:r>
        <w:rPr>
          <w:rFonts w:ascii="仿宋_GB2312" w:eastAsia="仿宋_GB2312" w:hAnsi="仿宋_GB2312" w:cs="仿宋_GB2312" w:hint="eastAsia"/>
          <w:b/>
          <w:bCs/>
          <w:color w:val="FF0000"/>
          <w:w w:val="80"/>
          <w:sz w:val="84"/>
          <w:szCs w:val="84"/>
        </w:rPr>
        <w:t>局</w:t>
      </w:r>
    </w:p>
    <w:p w:rsidR="00CC51FA" w:rsidRDefault="00C04A3B">
      <w:pPr>
        <w:spacing w:line="900" w:lineRule="exact"/>
        <w:jc w:val="center"/>
        <w:rPr>
          <w:rFonts w:ascii="黑体" w:eastAsia="黑体"/>
          <w:b/>
          <w:bCs/>
          <w:color w:val="FF0000"/>
          <w:w w:val="80"/>
          <w:sz w:val="84"/>
          <w:szCs w:val="84"/>
        </w:rPr>
      </w:pPr>
      <w:r>
        <w:rPr>
          <w:rFonts w:ascii="黑体" w:eastAsia="黑体" w:hint="eastAsia"/>
          <w:b/>
          <w:bCs/>
          <w:sz w:val="48"/>
        </w:rPr>
        <w:t xml:space="preserve">                           </w:t>
      </w:r>
      <w:r>
        <w:rPr>
          <w:rFonts w:ascii="仿宋_GB2312" w:eastAsia="仿宋_GB2312" w:hAnsi="仿宋_GB2312" w:cs="仿宋_GB2312" w:hint="eastAsia"/>
          <w:b/>
          <w:bCs/>
          <w:sz w:val="48"/>
        </w:rPr>
        <w:t xml:space="preserve">  </w:t>
      </w:r>
      <w:r>
        <w:rPr>
          <w:rFonts w:ascii="仿宋_GB2312" w:eastAsia="仿宋_GB2312" w:hAnsi="仿宋_GB2312" w:cs="仿宋_GB2312" w:hint="eastAsia"/>
          <w:b/>
          <w:bCs/>
          <w:color w:val="FF0000"/>
          <w:w w:val="80"/>
          <w:sz w:val="84"/>
          <w:szCs w:val="84"/>
        </w:rPr>
        <w:t>文</w:t>
      </w:r>
      <w:r>
        <w:rPr>
          <w:rFonts w:ascii="仿宋_GB2312" w:eastAsia="仿宋_GB2312" w:hAnsi="仿宋_GB2312" w:cs="仿宋_GB2312" w:hint="eastAsia"/>
          <w:b/>
          <w:bCs/>
          <w:color w:val="FF0000"/>
          <w:w w:val="80"/>
          <w:sz w:val="84"/>
          <w:szCs w:val="84"/>
        </w:rPr>
        <w:t xml:space="preserve"> </w:t>
      </w:r>
      <w:r>
        <w:rPr>
          <w:rFonts w:ascii="仿宋_GB2312" w:eastAsia="仿宋_GB2312" w:hAnsi="仿宋_GB2312" w:cs="仿宋_GB2312" w:hint="eastAsia"/>
          <w:b/>
          <w:bCs/>
          <w:color w:val="FF0000"/>
          <w:w w:val="80"/>
          <w:sz w:val="84"/>
          <w:szCs w:val="84"/>
        </w:rPr>
        <w:t>件</w:t>
      </w:r>
    </w:p>
    <w:p w:rsidR="00CC51FA" w:rsidRDefault="00C04A3B" w:rsidP="00E92E60">
      <w:pPr>
        <w:spacing w:line="900" w:lineRule="exact"/>
        <w:ind w:firstLineChars="50" w:firstLine="336"/>
        <w:rPr>
          <w:rFonts w:ascii="仿宋_GB2312" w:eastAsia="仿宋_GB2312" w:hAnsi="仿宋_GB2312" w:cs="仿宋_GB2312"/>
          <w:w w:val="80"/>
          <w:sz w:val="84"/>
          <w:szCs w:val="84"/>
        </w:rPr>
      </w:pPr>
      <w:r>
        <w:rPr>
          <w:rFonts w:ascii="仿宋_GB2312" w:eastAsia="仿宋_GB2312" w:hAnsi="仿宋_GB2312" w:cs="仿宋_GB2312" w:hint="eastAsia"/>
          <w:b/>
          <w:bCs/>
          <w:color w:val="FF0000"/>
          <w:w w:val="80"/>
          <w:sz w:val="84"/>
          <w:szCs w:val="84"/>
        </w:rPr>
        <w:t>阿克陶县</w:t>
      </w:r>
      <w:r>
        <w:rPr>
          <w:rFonts w:ascii="仿宋_GB2312" w:eastAsia="仿宋_GB2312" w:hAnsi="仿宋_GB2312" w:cs="仿宋_GB2312" w:hint="eastAsia"/>
          <w:b/>
          <w:bCs/>
          <w:color w:val="FF0000"/>
          <w:w w:val="80"/>
          <w:sz w:val="84"/>
          <w:szCs w:val="84"/>
        </w:rPr>
        <w:t>财政局</w:t>
      </w:r>
    </w:p>
    <w:p w:rsidR="00CC51FA" w:rsidRDefault="00CC51FA">
      <w:pPr>
        <w:spacing w:line="520" w:lineRule="exact"/>
        <w:rPr>
          <w:rFonts w:ascii="仿宋_GB2312" w:eastAsia="仿宋_GB2312" w:hAnsi="宋体"/>
        </w:rPr>
      </w:pPr>
    </w:p>
    <w:p w:rsidR="00CC51FA" w:rsidRDefault="00C04A3B">
      <w:pPr>
        <w:spacing w:line="400" w:lineRule="exact"/>
        <w:jc w:val="center"/>
        <w:rPr>
          <w:rFonts w:ascii="仿宋_GB2312" w:eastAsia="仿宋_GB2312" w:hAnsi="宋体"/>
        </w:rPr>
      </w:pPr>
      <w:r>
        <w:rPr>
          <w:rFonts w:ascii="仿宋_GB2312" w:eastAsia="仿宋_GB2312" w:hint="eastAsia"/>
          <w:sz w:val="32"/>
          <w:szCs w:val="32"/>
        </w:rPr>
        <w:t>陶</w:t>
      </w:r>
      <w:r>
        <w:rPr>
          <w:rFonts w:ascii="仿宋_GB2312" w:eastAsia="仿宋_GB2312" w:hint="eastAsia"/>
          <w:sz w:val="32"/>
          <w:szCs w:val="32"/>
        </w:rPr>
        <w:t>农</w:t>
      </w:r>
      <w:r>
        <w:rPr>
          <w:rFonts w:ascii="仿宋_GB2312" w:eastAsia="仿宋_GB2312" w:hint="eastAsia"/>
          <w:sz w:val="32"/>
          <w:szCs w:val="32"/>
        </w:rPr>
        <w:t>字</w:t>
      </w:r>
      <w:r>
        <w:rPr>
          <w:rFonts w:ascii="仿宋_GB2312" w:eastAsia="仿宋_GB2312" w:hint="eastAsia"/>
          <w:sz w:val="32"/>
          <w:szCs w:val="32"/>
        </w:rPr>
        <w:t>〔</w:t>
      </w:r>
      <w:r>
        <w:rPr>
          <w:rFonts w:ascii="仿宋_GB2312" w:eastAsia="仿宋_GB2312" w:hint="eastAsia"/>
          <w:sz w:val="32"/>
          <w:szCs w:val="32"/>
        </w:rPr>
        <w:t>2021</w:t>
      </w:r>
      <w:r>
        <w:rPr>
          <w:rFonts w:ascii="仿宋_GB2312" w:eastAsia="仿宋_GB2312" w:hint="eastAsia"/>
          <w:sz w:val="32"/>
          <w:szCs w:val="32"/>
        </w:rPr>
        <w:t>〕</w:t>
      </w:r>
      <w:r w:rsidR="00E92E60">
        <w:rPr>
          <w:rFonts w:ascii="仿宋_GB2312" w:eastAsia="仿宋_GB2312" w:hint="eastAsia"/>
          <w:sz w:val="32"/>
          <w:szCs w:val="32"/>
        </w:rPr>
        <w:t xml:space="preserve">1 </w:t>
      </w:r>
      <w:r>
        <w:rPr>
          <w:rFonts w:ascii="仿宋_GB2312" w:eastAsia="仿宋_GB2312" w:hint="eastAsia"/>
          <w:sz w:val="32"/>
          <w:szCs w:val="32"/>
        </w:rPr>
        <w:t>号</w:t>
      </w:r>
    </w:p>
    <w:p w:rsidR="00CC51FA" w:rsidRDefault="00C04A3B">
      <w:pPr>
        <w:spacing w:line="400" w:lineRule="exact"/>
        <w:rPr>
          <w:rFonts w:ascii="方正小标宋简体" w:eastAsia="方正小标宋简体" w:hAnsi="方正小标宋简体" w:cs="方正小标宋简体"/>
          <w:sz w:val="44"/>
          <w:szCs w:val="44"/>
          <w:u w:val="single"/>
        </w:rPr>
      </w:pPr>
      <w:r>
        <w:rPr>
          <w:rFonts w:ascii="方正小标宋简体" w:eastAsia="方正小标宋简体" w:hAnsi="方正小标宋简体" w:cs="方正小标宋简体" w:hint="eastAsia"/>
          <w:sz w:val="44"/>
          <w:szCs w:val="44"/>
          <w:u w:val="single"/>
        </w:rPr>
        <w:t xml:space="preserve">                                      </w:t>
      </w:r>
    </w:p>
    <w:p w:rsidR="00CC51FA" w:rsidRDefault="00CC51FA">
      <w:pPr>
        <w:spacing w:line="560" w:lineRule="exact"/>
        <w:jc w:val="center"/>
        <w:rPr>
          <w:rFonts w:ascii="方正小标宋简体" w:eastAsia="方正小标宋简体" w:hAnsi="方正小标宋简体" w:cs="方正小标宋简体"/>
          <w:sz w:val="44"/>
          <w:szCs w:val="44"/>
        </w:rPr>
      </w:pPr>
    </w:p>
    <w:p w:rsidR="00CC51FA" w:rsidRDefault="00C04A3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w:t>
      </w:r>
      <w:r>
        <w:rPr>
          <w:rFonts w:ascii="方正小标宋简体" w:eastAsia="方正小标宋简体" w:hAnsi="方正小标宋简体" w:cs="方正小标宋简体" w:hint="eastAsia"/>
          <w:sz w:val="44"/>
          <w:szCs w:val="44"/>
        </w:rPr>
        <w:t>阿克陶县</w:t>
      </w:r>
      <w:r>
        <w:rPr>
          <w:rFonts w:ascii="方正小标宋简体" w:eastAsia="方正小标宋简体" w:hAnsi="方正小标宋简体" w:cs="方正小标宋简体" w:hint="eastAsia"/>
          <w:sz w:val="44"/>
          <w:szCs w:val="44"/>
        </w:rPr>
        <w:t>2021-2023</w:t>
      </w:r>
      <w:r>
        <w:rPr>
          <w:rFonts w:ascii="方正小标宋简体" w:eastAsia="方正小标宋简体" w:hAnsi="方正小标宋简体" w:cs="方正小标宋简体" w:hint="eastAsia"/>
          <w:sz w:val="44"/>
          <w:szCs w:val="44"/>
        </w:rPr>
        <w:t>年农业机械</w:t>
      </w:r>
    </w:p>
    <w:p w:rsidR="00CC51FA" w:rsidRDefault="00C04A3B">
      <w:pPr>
        <w:spacing w:line="60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szCs w:val="44"/>
        </w:rPr>
        <w:t>购置补贴实施方案》的通知</w:t>
      </w:r>
    </w:p>
    <w:p w:rsidR="00CC51FA" w:rsidRDefault="00CC51FA">
      <w:pPr>
        <w:pStyle w:val="2"/>
        <w:spacing w:line="600" w:lineRule="exact"/>
        <w:ind w:leftChars="0" w:left="0" w:firstLine="640"/>
        <w:rPr>
          <w:rFonts w:ascii="Times New Roman" w:eastAsia="仿宋_GB2312" w:hAnsi="Times New Roman"/>
          <w:color w:val="000000"/>
          <w:sz w:val="32"/>
          <w:szCs w:val="32"/>
        </w:rPr>
      </w:pPr>
    </w:p>
    <w:p w:rsidR="00CC51FA" w:rsidRDefault="00C04A3B">
      <w:pPr>
        <w:pStyle w:val="2"/>
        <w:spacing w:line="600" w:lineRule="exact"/>
        <w:ind w:leftChars="0" w:left="0" w:firstLineChars="0" w:firstLine="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各</w:t>
      </w:r>
      <w:r>
        <w:rPr>
          <w:rFonts w:ascii="方正仿宋_GBK" w:eastAsia="方正仿宋_GBK" w:hAnsi="方正仿宋_GBK" w:cs="方正仿宋_GBK" w:hint="eastAsia"/>
          <w:color w:val="000000"/>
          <w:sz w:val="32"/>
          <w:szCs w:val="32"/>
        </w:rPr>
        <w:t>乡</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镇、场）党委、人民政府</w:t>
      </w:r>
      <w:r>
        <w:rPr>
          <w:rFonts w:ascii="方正仿宋_GBK" w:eastAsia="方正仿宋_GBK" w:hAnsi="方正仿宋_GBK" w:cs="方正仿宋_GBK" w:hint="eastAsia"/>
          <w:color w:val="000000"/>
          <w:sz w:val="32"/>
          <w:szCs w:val="32"/>
        </w:rPr>
        <w:t>：</w:t>
      </w:r>
    </w:p>
    <w:p w:rsidR="00CC51FA" w:rsidRDefault="00C04A3B">
      <w:pPr>
        <w:pStyle w:val="2"/>
        <w:spacing w:line="600" w:lineRule="exact"/>
        <w:ind w:leftChars="0" w:left="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为指导各</w:t>
      </w:r>
      <w:r>
        <w:rPr>
          <w:rFonts w:ascii="方正仿宋_GBK" w:eastAsia="方正仿宋_GBK" w:hAnsi="方正仿宋_GBK" w:cs="方正仿宋_GBK" w:hint="eastAsia"/>
          <w:color w:val="000000"/>
          <w:sz w:val="32"/>
          <w:szCs w:val="32"/>
        </w:rPr>
        <w:t>乡镇</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场</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规范实施农机购置补贴政策，充分发挥政策效益，推动农业机械化向全程全面高质高效转型升级，助力全面推进乡村振兴和加快农业农村现代化，根据</w:t>
      </w:r>
      <w:r>
        <w:rPr>
          <w:rFonts w:ascii="方正仿宋_GBK" w:eastAsia="方正仿宋_GBK" w:hAnsi="方正仿宋_GBK" w:cs="方正仿宋_GBK" w:hint="eastAsia"/>
          <w:color w:val="000000"/>
          <w:sz w:val="32"/>
          <w:szCs w:val="32"/>
        </w:rPr>
        <w:t>自治区</w:t>
      </w:r>
      <w:r>
        <w:rPr>
          <w:rFonts w:ascii="方正仿宋_GBK" w:eastAsia="方正仿宋_GBK" w:hAnsi="方正仿宋_GBK" w:cs="方正仿宋_GBK" w:hint="eastAsia"/>
          <w:color w:val="000000"/>
          <w:sz w:val="32"/>
          <w:szCs w:val="32"/>
        </w:rPr>
        <w:t>农业农村厅、财政厅《关于印发</w:t>
      </w:r>
      <w:r>
        <w:rPr>
          <w:rFonts w:ascii="方正仿宋_GBK" w:eastAsia="方正仿宋_GBK" w:hAnsi="方正仿宋_GBK" w:cs="方正仿宋_GBK" w:hint="eastAsia"/>
          <w:color w:val="000000"/>
          <w:sz w:val="32"/>
          <w:szCs w:val="32"/>
        </w:rPr>
        <w:t>《新疆维吾尔自治区</w:t>
      </w:r>
      <w:r>
        <w:rPr>
          <w:rFonts w:ascii="方正仿宋_GBK" w:eastAsia="方正仿宋_GBK" w:hAnsi="方正仿宋_GBK" w:cs="方正仿宋_GBK" w:hint="eastAsia"/>
          <w:color w:val="000000"/>
          <w:sz w:val="32"/>
          <w:szCs w:val="32"/>
        </w:rPr>
        <w:t>2021-2023</w:t>
      </w:r>
      <w:r>
        <w:rPr>
          <w:rFonts w:ascii="方正仿宋_GBK" w:eastAsia="方正仿宋_GBK" w:hAnsi="方正仿宋_GBK" w:cs="方正仿宋_GBK" w:hint="eastAsia"/>
          <w:color w:val="000000"/>
          <w:sz w:val="32"/>
          <w:szCs w:val="32"/>
        </w:rPr>
        <w:t>年农业机械购置补贴</w:t>
      </w:r>
      <w:r>
        <w:rPr>
          <w:rFonts w:ascii="方正仿宋_GBK" w:eastAsia="方正仿宋_GBK" w:hAnsi="方正仿宋_GBK" w:cs="方正仿宋_GBK" w:hint="eastAsia"/>
          <w:color w:val="000000"/>
          <w:sz w:val="32"/>
          <w:szCs w:val="32"/>
        </w:rPr>
        <w:t>实施方案</w:t>
      </w:r>
      <w:r>
        <w:rPr>
          <w:rFonts w:ascii="方正仿宋_GBK" w:eastAsia="方正仿宋_GBK" w:hAnsi="方正仿宋_GBK" w:cs="方正仿宋_GBK" w:hint="eastAsia"/>
          <w:color w:val="000000"/>
          <w:sz w:val="32"/>
          <w:szCs w:val="32"/>
        </w:rPr>
        <w:t>实</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新农机</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2021</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94</w:t>
      </w:r>
      <w:r>
        <w:rPr>
          <w:rFonts w:ascii="方正仿宋_GBK" w:eastAsia="方正仿宋_GBK" w:hAnsi="方正仿宋_GBK" w:cs="方正仿宋_GBK" w:hint="eastAsia"/>
          <w:color w:val="000000"/>
          <w:sz w:val="32"/>
          <w:szCs w:val="32"/>
        </w:rPr>
        <w:t>号）精神，</w:t>
      </w:r>
      <w:r>
        <w:rPr>
          <w:rFonts w:ascii="方正仿宋_GBK" w:eastAsia="方正仿宋_GBK" w:hAnsi="方正仿宋_GBK" w:cs="方正仿宋_GBK" w:hint="eastAsia"/>
          <w:color w:val="000000"/>
          <w:sz w:val="32"/>
          <w:szCs w:val="32"/>
        </w:rPr>
        <w:t>根据阿克陶县实际</w:t>
      </w:r>
      <w:r>
        <w:rPr>
          <w:rFonts w:ascii="方正仿宋_GBK" w:eastAsia="方正仿宋_GBK" w:hAnsi="方正仿宋_GBK" w:cs="方正仿宋_GBK" w:hint="eastAsia"/>
          <w:color w:val="000000"/>
          <w:sz w:val="32"/>
          <w:szCs w:val="32"/>
        </w:rPr>
        <w:t>制定了《</w:t>
      </w:r>
      <w:r>
        <w:rPr>
          <w:rFonts w:ascii="方正仿宋_GBK" w:eastAsia="方正仿宋_GBK" w:hAnsi="方正仿宋_GBK" w:cs="方正仿宋_GBK" w:hint="eastAsia"/>
          <w:color w:val="000000"/>
          <w:sz w:val="32"/>
          <w:szCs w:val="32"/>
        </w:rPr>
        <w:t>阿克陶县</w:t>
      </w:r>
      <w:r>
        <w:rPr>
          <w:rFonts w:ascii="方正仿宋_GBK" w:eastAsia="方正仿宋_GBK" w:hAnsi="方正仿宋_GBK" w:cs="方正仿宋_GBK" w:hint="eastAsia"/>
          <w:color w:val="000000"/>
          <w:sz w:val="32"/>
          <w:szCs w:val="32"/>
        </w:rPr>
        <w:t>2021-2023</w:t>
      </w:r>
      <w:r>
        <w:rPr>
          <w:rFonts w:ascii="方正仿宋_GBK" w:eastAsia="方正仿宋_GBK" w:hAnsi="方正仿宋_GBK" w:cs="方正仿宋_GBK" w:hint="eastAsia"/>
          <w:color w:val="000000"/>
          <w:sz w:val="32"/>
          <w:szCs w:val="32"/>
        </w:rPr>
        <w:t>年农业机械购置补贴实施方案》，现印发你们，请遵照执行。</w:t>
      </w:r>
    </w:p>
    <w:p w:rsidR="00CC51FA" w:rsidRDefault="00CC51FA">
      <w:pPr>
        <w:pStyle w:val="2"/>
        <w:spacing w:line="600" w:lineRule="exact"/>
        <w:ind w:leftChars="0" w:left="0" w:firstLine="640"/>
        <w:rPr>
          <w:rFonts w:ascii="方正仿宋_GBK" w:eastAsia="方正仿宋_GBK" w:hAnsi="方正仿宋_GBK" w:cs="方正仿宋_GBK"/>
          <w:color w:val="000000"/>
          <w:sz w:val="32"/>
          <w:szCs w:val="32"/>
        </w:rPr>
      </w:pPr>
    </w:p>
    <w:p w:rsidR="00CC51FA" w:rsidRDefault="00C04A3B">
      <w:pPr>
        <w:pStyle w:val="2"/>
        <w:spacing w:line="600" w:lineRule="exact"/>
        <w:ind w:leftChars="0" w:left="0" w:firstLine="640"/>
        <w:rPr>
          <w:rFonts w:ascii="方正仿宋_GBK" w:eastAsia="方正仿宋_GBK" w:hAnsi="方正仿宋_GBK" w:cs="方正仿宋_GBK"/>
          <w:color w:val="000000"/>
          <w:w w:val="90"/>
          <w:sz w:val="32"/>
          <w:szCs w:val="32"/>
        </w:rPr>
      </w:pPr>
      <w:r>
        <w:rPr>
          <w:rFonts w:ascii="方正仿宋_GBK" w:eastAsia="方正仿宋_GBK" w:hAnsi="方正仿宋_GBK" w:cs="方正仿宋_GBK" w:hint="eastAsia"/>
          <w:color w:val="000000"/>
          <w:sz w:val="32"/>
          <w:szCs w:val="32"/>
        </w:rPr>
        <w:lastRenderedPageBreak/>
        <w:t>附件：</w:t>
      </w:r>
      <w:r>
        <w:rPr>
          <w:rFonts w:ascii="方正仿宋_GBK" w:eastAsia="方正仿宋_GBK" w:hAnsi="方正仿宋_GBK" w:cs="方正仿宋_GBK" w:hint="eastAsia"/>
          <w:color w:val="000000"/>
          <w:w w:val="90"/>
          <w:sz w:val="32"/>
          <w:szCs w:val="32"/>
        </w:rPr>
        <w:t>1</w:t>
      </w:r>
      <w:r>
        <w:rPr>
          <w:rFonts w:ascii="方正仿宋_GBK" w:eastAsia="方正仿宋_GBK" w:hAnsi="方正仿宋_GBK" w:cs="方正仿宋_GBK" w:hint="eastAsia"/>
          <w:color w:val="000000"/>
          <w:w w:val="90"/>
          <w:sz w:val="32"/>
          <w:szCs w:val="32"/>
        </w:rPr>
        <w:t>.</w:t>
      </w:r>
      <w:r>
        <w:rPr>
          <w:rFonts w:ascii="方正仿宋_GBK" w:eastAsia="方正仿宋_GBK" w:hAnsi="方正仿宋_GBK" w:cs="方正仿宋_GBK" w:hint="eastAsia"/>
          <w:color w:val="000000"/>
          <w:w w:val="90"/>
          <w:sz w:val="32"/>
          <w:szCs w:val="32"/>
        </w:rPr>
        <w:t>阿克陶县</w:t>
      </w:r>
      <w:r>
        <w:rPr>
          <w:rFonts w:ascii="方正仿宋_GBK" w:eastAsia="方正仿宋_GBK" w:hAnsi="方正仿宋_GBK" w:cs="方正仿宋_GBK" w:hint="eastAsia"/>
          <w:color w:val="000000"/>
          <w:spacing w:val="-20"/>
          <w:w w:val="90"/>
          <w:sz w:val="32"/>
          <w:szCs w:val="32"/>
        </w:rPr>
        <w:t>2021-2023</w:t>
      </w:r>
      <w:r>
        <w:rPr>
          <w:rFonts w:ascii="方正仿宋_GBK" w:eastAsia="方正仿宋_GBK" w:hAnsi="方正仿宋_GBK" w:cs="方正仿宋_GBK" w:hint="eastAsia"/>
          <w:color w:val="000000"/>
          <w:spacing w:val="-20"/>
          <w:w w:val="90"/>
          <w:sz w:val="32"/>
          <w:szCs w:val="32"/>
        </w:rPr>
        <w:t>年农业机械购置补贴实施方案</w:t>
      </w:r>
    </w:p>
    <w:p w:rsidR="00CC51FA" w:rsidRDefault="00C04A3B">
      <w:pPr>
        <w:pStyle w:val="2"/>
        <w:spacing w:line="600" w:lineRule="exact"/>
        <w:ind w:leftChars="304" w:left="1918" w:hangingChars="400" w:hanging="12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2.2021-2023</w:t>
      </w:r>
      <w:r>
        <w:rPr>
          <w:rFonts w:ascii="方正仿宋_GBK" w:eastAsia="方正仿宋_GBK" w:hAnsi="方正仿宋_GBK" w:cs="方正仿宋_GBK" w:hint="eastAsia"/>
          <w:color w:val="000000"/>
          <w:sz w:val="32"/>
          <w:szCs w:val="32"/>
        </w:rPr>
        <w:t>年新疆维吾尔自治区农机购置补贴机具种类范围</w:t>
      </w:r>
    </w:p>
    <w:p w:rsidR="00CC51FA" w:rsidRDefault="00CC51FA">
      <w:pPr>
        <w:pStyle w:val="2"/>
        <w:spacing w:line="600" w:lineRule="exact"/>
        <w:ind w:leftChars="0" w:left="0" w:firstLineChars="600" w:firstLine="1920"/>
        <w:rPr>
          <w:rFonts w:ascii="方正仿宋_GBK" w:eastAsia="方正仿宋_GBK" w:hAnsi="方正仿宋_GBK" w:cs="方正仿宋_GBK"/>
          <w:color w:val="000000"/>
          <w:sz w:val="32"/>
          <w:szCs w:val="32"/>
        </w:rPr>
      </w:pPr>
    </w:p>
    <w:p w:rsidR="00CC51FA" w:rsidRDefault="00CC51FA">
      <w:pPr>
        <w:pStyle w:val="a3"/>
        <w:rPr>
          <w:rFonts w:ascii="方正仿宋_GBK" w:eastAsia="方正仿宋_GBK" w:hAnsi="方正仿宋_GBK" w:cs="方正仿宋_GBK"/>
          <w:color w:val="000000"/>
          <w:sz w:val="32"/>
          <w:szCs w:val="32"/>
        </w:rPr>
      </w:pPr>
    </w:p>
    <w:p w:rsidR="00CC51FA" w:rsidRDefault="00CC51FA">
      <w:pPr>
        <w:pStyle w:val="a3"/>
        <w:rPr>
          <w:rFonts w:ascii="方正仿宋_GBK" w:eastAsia="方正仿宋_GBK" w:hAnsi="方正仿宋_GBK" w:cs="方正仿宋_GBK"/>
          <w:color w:val="000000"/>
          <w:sz w:val="32"/>
          <w:szCs w:val="32"/>
        </w:rPr>
      </w:pPr>
    </w:p>
    <w:p w:rsidR="00CC51FA" w:rsidRDefault="00C04A3B">
      <w:pPr>
        <w:pStyle w:val="2"/>
        <w:spacing w:line="600" w:lineRule="exact"/>
        <w:ind w:leftChars="0" w:left="0" w:firstLineChars="300" w:firstLine="96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阿克陶县</w:t>
      </w:r>
      <w:r>
        <w:rPr>
          <w:rFonts w:ascii="方正仿宋_GBK" w:eastAsia="方正仿宋_GBK" w:hAnsi="方正仿宋_GBK" w:cs="方正仿宋_GBK" w:hint="eastAsia"/>
          <w:color w:val="000000"/>
          <w:sz w:val="32"/>
          <w:szCs w:val="32"/>
        </w:rPr>
        <w:t>农业农村</w:t>
      </w:r>
      <w:r>
        <w:rPr>
          <w:rFonts w:ascii="方正仿宋_GBK" w:eastAsia="方正仿宋_GBK" w:hAnsi="方正仿宋_GBK" w:cs="方正仿宋_GBK" w:hint="eastAsia"/>
          <w:color w:val="000000"/>
          <w:sz w:val="32"/>
          <w:szCs w:val="32"/>
        </w:rPr>
        <w:t>局</w:t>
      </w: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阿克陶县</w:t>
      </w:r>
      <w:r>
        <w:rPr>
          <w:rFonts w:ascii="方正仿宋_GBK" w:eastAsia="方正仿宋_GBK" w:hAnsi="方正仿宋_GBK" w:cs="方正仿宋_GBK" w:hint="eastAsia"/>
          <w:color w:val="000000"/>
          <w:sz w:val="32"/>
          <w:szCs w:val="32"/>
        </w:rPr>
        <w:t>财政</w:t>
      </w:r>
      <w:r>
        <w:rPr>
          <w:rFonts w:ascii="方正仿宋_GBK" w:eastAsia="方正仿宋_GBK" w:hAnsi="方正仿宋_GBK" w:cs="方正仿宋_GBK" w:hint="eastAsia"/>
          <w:color w:val="000000"/>
          <w:sz w:val="32"/>
          <w:szCs w:val="32"/>
        </w:rPr>
        <w:t>局</w:t>
      </w:r>
    </w:p>
    <w:p w:rsidR="00CC51FA" w:rsidRDefault="00C04A3B">
      <w:pPr>
        <w:pStyle w:val="2"/>
        <w:spacing w:line="600" w:lineRule="exact"/>
        <w:ind w:leftChars="0" w:left="0" w:firstLine="640"/>
        <w:jc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p>
    <w:p w:rsidR="00CC51FA" w:rsidRDefault="00C04A3B">
      <w:pPr>
        <w:pStyle w:val="2"/>
        <w:spacing w:line="600" w:lineRule="exact"/>
        <w:ind w:leftChars="0" w:left="0" w:firstLine="640"/>
        <w:jc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p>
    <w:p w:rsidR="00CC51FA" w:rsidRDefault="00C04A3B">
      <w:pPr>
        <w:pStyle w:val="2"/>
        <w:spacing w:line="600" w:lineRule="exact"/>
        <w:ind w:leftChars="0" w:left="0" w:firstLine="640"/>
        <w:jc w:val="cente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2021</w:t>
      </w:r>
      <w:r>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hint="eastAsia"/>
          <w:color w:val="000000"/>
          <w:sz w:val="32"/>
          <w:szCs w:val="32"/>
        </w:rPr>
        <w:t>8</w:t>
      </w:r>
      <w:r>
        <w:rPr>
          <w:rFonts w:ascii="方正仿宋_GBK" w:eastAsia="方正仿宋_GBK" w:hAnsi="方正仿宋_GBK" w:cs="方正仿宋_GBK" w:hint="eastAsia"/>
          <w:color w:val="000000"/>
          <w:sz w:val="32"/>
          <w:szCs w:val="32"/>
        </w:rPr>
        <w:t>月</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6</w:t>
      </w:r>
      <w:r>
        <w:rPr>
          <w:rFonts w:ascii="方正仿宋_GBK" w:eastAsia="方正仿宋_GBK" w:hAnsi="方正仿宋_GBK" w:cs="方正仿宋_GBK" w:hint="eastAsia"/>
          <w:color w:val="000000"/>
          <w:sz w:val="32"/>
          <w:szCs w:val="32"/>
        </w:rPr>
        <w:t>日</w:t>
      </w:r>
    </w:p>
    <w:p w:rsidR="00CC51FA" w:rsidRDefault="00CC51FA">
      <w:pPr>
        <w:pStyle w:val="a3"/>
        <w:spacing w:line="600" w:lineRule="exact"/>
      </w:pPr>
    </w:p>
    <w:p w:rsidR="00CC51FA" w:rsidRDefault="00CC51FA">
      <w:pPr>
        <w:pStyle w:val="a5"/>
        <w:widowControl w:val="0"/>
        <w:snapToGrid w:val="0"/>
        <w:spacing w:before="0" w:beforeAutospacing="0" w:after="0" w:afterAutospacing="0" w:line="540" w:lineRule="exact"/>
        <w:jc w:val="both"/>
        <w:rPr>
          <w:rFonts w:ascii="黑体" w:eastAsia="黑体" w:hAnsi="黑体"/>
          <w:color w:val="000000"/>
          <w:sz w:val="32"/>
          <w:szCs w:val="32"/>
          <w:lang/>
        </w:rPr>
      </w:pPr>
    </w:p>
    <w:p w:rsidR="00CC51FA" w:rsidRDefault="00CC51FA">
      <w:pPr>
        <w:pStyle w:val="a5"/>
        <w:widowControl w:val="0"/>
        <w:snapToGrid w:val="0"/>
        <w:spacing w:before="0" w:beforeAutospacing="0" w:after="0" w:afterAutospacing="0" w:line="540" w:lineRule="exact"/>
        <w:jc w:val="both"/>
        <w:rPr>
          <w:rFonts w:ascii="黑体" w:eastAsia="黑体" w:hAnsi="黑体"/>
          <w:color w:val="000000"/>
          <w:sz w:val="32"/>
          <w:szCs w:val="32"/>
          <w:lang/>
        </w:rPr>
      </w:pPr>
    </w:p>
    <w:p w:rsidR="00CC51FA" w:rsidRDefault="00CC51FA">
      <w:pPr>
        <w:pStyle w:val="a5"/>
        <w:widowControl w:val="0"/>
        <w:snapToGrid w:val="0"/>
        <w:spacing w:before="0" w:beforeAutospacing="0" w:after="0" w:afterAutospacing="0" w:line="540" w:lineRule="exact"/>
        <w:jc w:val="both"/>
        <w:rPr>
          <w:rFonts w:ascii="黑体" w:eastAsia="黑体" w:hAnsi="黑体"/>
          <w:color w:val="000000"/>
          <w:sz w:val="32"/>
          <w:szCs w:val="32"/>
          <w:lang/>
        </w:rPr>
      </w:pPr>
    </w:p>
    <w:p w:rsidR="00CC51FA" w:rsidRDefault="00CC51FA">
      <w:pPr>
        <w:pStyle w:val="a5"/>
        <w:widowControl w:val="0"/>
        <w:snapToGrid w:val="0"/>
        <w:spacing w:before="0" w:beforeAutospacing="0" w:after="0" w:afterAutospacing="0" w:line="540" w:lineRule="exact"/>
        <w:jc w:val="both"/>
        <w:rPr>
          <w:rFonts w:ascii="黑体" w:eastAsia="黑体" w:hAnsi="黑体"/>
          <w:color w:val="000000"/>
          <w:sz w:val="32"/>
          <w:szCs w:val="32"/>
          <w:lang/>
        </w:rPr>
      </w:pPr>
    </w:p>
    <w:p w:rsidR="00CC51FA" w:rsidRDefault="00CC51FA">
      <w:pPr>
        <w:pStyle w:val="a5"/>
        <w:widowControl w:val="0"/>
        <w:snapToGrid w:val="0"/>
        <w:spacing w:before="0" w:beforeAutospacing="0" w:after="0" w:afterAutospacing="0" w:line="540" w:lineRule="exact"/>
        <w:jc w:val="both"/>
        <w:rPr>
          <w:rFonts w:ascii="黑体" w:eastAsia="黑体" w:hAnsi="黑体"/>
          <w:color w:val="000000"/>
          <w:sz w:val="32"/>
          <w:szCs w:val="32"/>
          <w:lang/>
        </w:rPr>
      </w:pPr>
    </w:p>
    <w:p w:rsidR="00CC51FA" w:rsidRDefault="00CC51FA">
      <w:pPr>
        <w:pStyle w:val="a5"/>
        <w:widowControl w:val="0"/>
        <w:snapToGrid w:val="0"/>
        <w:spacing w:before="0" w:beforeAutospacing="0" w:after="0" w:afterAutospacing="0" w:line="540" w:lineRule="exact"/>
        <w:jc w:val="both"/>
        <w:rPr>
          <w:rFonts w:ascii="黑体" w:eastAsia="黑体" w:hAnsi="黑体"/>
          <w:color w:val="000000"/>
          <w:sz w:val="32"/>
          <w:szCs w:val="32"/>
          <w:lang/>
        </w:rPr>
      </w:pPr>
    </w:p>
    <w:p w:rsidR="00CC51FA" w:rsidRDefault="00CC51FA">
      <w:pPr>
        <w:pStyle w:val="a5"/>
        <w:widowControl w:val="0"/>
        <w:snapToGrid w:val="0"/>
        <w:spacing w:before="0" w:beforeAutospacing="0" w:after="0" w:afterAutospacing="0" w:line="540" w:lineRule="exact"/>
        <w:jc w:val="both"/>
        <w:rPr>
          <w:rFonts w:ascii="黑体" w:eastAsia="黑体" w:hAnsi="黑体"/>
          <w:color w:val="000000"/>
          <w:sz w:val="32"/>
          <w:szCs w:val="32"/>
          <w:lang/>
        </w:rPr>
      </w:pPr>
    </w:p>
    <w:p w:rsidR="00CC51FA" w:rsidRDefault="00CC51FA">
      <w:pPr>
        <w:pStyle w:val="a5"/>
        <w:widowControl w:val="0"/>
        <w:snapToGrid w:val="0"/>
        <w:spacing w:before="0" w:beforeAutospacing="0" w:after="0" w:afterAutospacing="0" w:line="540" w:lineRule="exact"/>
        <w:jc w:val="both"/>
        <w:rPr>
          <w:rFonts w:ascii="黑体" w:eastAsia="黑体" w:hAnsi="黑体"/>
          <w:color w:val="000000"/>
          <w:sz w:val="32"/>
          <w:szCs w:val="32"/>
          <w:lang/>
        </w:rPr>
      </w:pPr>
    </w:p>
    <w:p w:rsidR="00CC51FA" w:rsidRDefault="00CC51FA">
      <w:pPr>
        <w:pStyle w:val="a5"/>
        <w:widowControl w:val="0"/>
        <w:snapToGrid w:val="0"/>
        <w:spacing w:before="0" w:beforeAutospacing="0" w:after="0" w:afterAutospacing="0" w:line="540" w:lineRule="exact"/>
        <w:jc w:val="both"/>
        <w:rPr>
          <w:rFonts w:ascii="黑体" w:eastAsia="黑体" w:hAnsi="黑体"/>
          <w:color w:val="000000"/>
          <w:sz w:val="32"/>
          <w:szCs w:val="32"/>
          <w:lang/>
        </w:rPr>
      </w:pPr>
    </w:p>
    <w:p w:rsidR="00CC51FA" w:rsidRDefault="00CC51FA">
      <w:pPr>
        <w:pStyle w:val="a5"/>
        <w:widowControl w:val="0"/>
        <w:snapToGrid w:val="0"/>
        <w:spacing w:before="0" w:beforeAutospacing="0" w:after="0" w:afterAutospacing="0" w:line="540" w:lineRule="exact"/>
        <w:jc w:val="both"/>
        <w:rPr>
          <w:rFonts w:ascii="黑体" w:eastAsia="黑体" w:hAnsi="黑体"/>
          <w:color w:val="000000"/>
          <w:sz w:val="32"/>
          <w:szCs w:val="32"/>
          <w:lang/>
        </w:rPr>
      </w:pPr>
    </w:p>
    <w:p w:rsidR="00CC51FA" w:rsidRDefault="00CC51FA">
      <w:pPr>
        <w:pStyle w:val="a5"/>
        <w:widowControl w:val="0"/>
        <w:snapToGrid w:val="0"/>
        <w:spacing w:before="0" w:beforeAutospacing="0" w:after="0" w:afterAutospacing="0" w:line="540" w:lineRule="exact"/>
        <w:jc w:val="both"/>
        <w:rPr>
          <w:rFonts w:ascii="黑体" w:eastAsia="黑体" w:hAnsi="黑体"/>
          <w:color w:val="000000"/>
          <w:sz w:val="32"/>
          <w:szCs w:val="32"/>
          <w:lang/>
        </w:rPr>
      </w:pPr>
    </w:p>
    <w:p w:rsidR="00CC51FA" w:rsidRDefault="00CC51FA">
      <w:pPr>
        <w:pStyle w:val="a5"/>
        <w:widowControl w:val="0"/>
        <w:snapToGrid w:val="0"/>
        <w:spacing w:before="0" w:beforeAutospacing="0" w:after="0" w:afterAutospacing="0" w:line="560" w:lineRule="exact"/>
        <w:jc w:val="both"/>
        <w:rPr>
          <w:rFonts w:ascii="Times New Roman" w:eastAsia="方正小标宋简体" w:hAnsi="Times New Roman" w:cs="Times New Roman"/>
          <w:color w:val="000000"/>
          <w:sz w:val="44"/>
          <w:szCs w:val="44"/>
        </w:rPr>
      </w:pPr>
    </w:p>
    <w:p w:rsidR="00CC51FA" w:rsidRDefault="00CC51FA">
      <w:pPr>
        <w:pStyle w:val="a5"/>
        <w:widowControl w:val="0"/>
        <w:snapToGrid w:val="0"/>
        <w:spacing w:before="0" w:beforeAutospacing="0" w:after="0" w:afterAutospacing="0" w:line="560" w:lineRule="exact"/>
        <w:jc w:val="center"/>
        <w:rPr>
          <w:rFonts w:ascii="方正小标宋简体" w:eastAsia="方正小标宋简体" w:hAnsi="方正小标宋简体" w:cs="方正小标宋简体"/>
          <w:color w:val="000000"/>
          <w:sz w:val="44"/>
          <w:szCs w:val="44"/>
        </w:rPr>
      </w:pPr>
    </w:p>
    <w:p w:rsidR="00CC51FA" w:rsidRDefault="00C04A3B">
      <w:pPr>
        <w:pStyle w:val="a5"/>
        <w:widowControl w:val="0"/>
        <w:snapToGrid w:val="0"/>
        <w:spacing w:before="0" w:beforeAutospacing="0" w:after="0" w:afterAutospacing="0"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阿克陶县</w:t>
      </w:r>
      <w:r>
        <w:rPr>
          <w:rFonts w:ascii="方正小标宋简体" w:eastAsia="方正小标宋简体" w:hAnsi="方正小标宋简体" w:cs="方正小标宋简体" w:hint="eastAsia"/>
          <w:color w:val="000000"/>
          <w:sz w:val="44"/>
          <w:szCs w:val="44"/>
        </w:rPr>
        <w:t>2021-2023</w:t>
      </w:r>
      <w:r>
        <w:rPr>
          <w:rFonts w:ascii="方正小标宋简体" w:eastAsia="方正小标宋简体" w:hAnsi="方正小标宋简体" w:cs="方正小标宋简体" w:hint="eastAsia"/>
          <w:color w:val="000000"/>
          <w:sz w:val="44"/>
          <w:szCs w:val="44"/>
        </w:rPr>
        <w:t>年农业机械购置</w:t>
      </w:r>
    </w:p>
    <w:p w:rsidR="00CC51FA" w:rsidRDefault="00C04A3B">
      <w:pPr>
        <w:pStyle w:val="a5"/>
        <w:widowControl w:val="0"/>
        <w:snapToGrid w:val="0"/>
        <w:spacing w:before="0" w:beforeAutospacing="0" w:after="0" w:afterAutospacing="0"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补贴实施方案</w:t>
      </w:r>
    </w:p>
    <w:p w:rsidR="00CC51FA" w:rsidRDefault="00CC51FA">
      <w:pPr>
        <w:pStyle w:val="a5"/>
        <w:widowControl w:val="0"/>
        <w:snapToGrid w:val="0"/>
        <w:spacing w:before="0" w:beforeAutospacing="0" w:after="0" w:afterAutospacing="0" w:line="560" w:lineRule="exact"/>
        <w:rPr>
          <w:rFonts w:ascii="Times New Roman" w:eastAsia="黑体" w:hAnsi="Times New Roman" w:cs="Times New Roman"/>
          <w:color w:val="000000"/>
          <w:sz w:val="32"/>
          <w:szCs w:val="32"/>
        </w:rPr>
      </w:pPr>
    </w:p>
    <w:p w:rsidR="00CC51FA" w:rsidRDefault="00C04A3B">
      <w:pPr>
        <w:pStyle w:val="a5"/>
        <w:widowControl w:val="0"/>
        <w:snapToGrid w:val="0"/>
        <w:spacing w:before="0" w:beforeAutospacing="0" w:after="0" w:afterAutospacing="0"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一、总体要求</w:t>
      </w:r>
    </w:p>
    <w:p w:rsidR="00CC51FA" w:rsidRDefault="00C04A3B">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坚持以习近平新时代中国特色社会主义思想为指导，全面贯彻党的十九大和十九届二中、三中、四中、五中全会精神，贯彻落实第三次中央新疆工作座谈会精神，认真落实自治区党委九届十次、十一次全会精神、自治区党委农村工作会议精神，按照自治区党委“</w:t>
      </w:r>
      <w:r>
        <w:rPr>
          <w:rFonts w:ascii="方正仿宋_GBK" w:eastAsia="方正仿宋_GBK" w:hAnsi="方正仿宋_GBK" w:cs="方正仿宋_GBK" w:hint="eastAsia"/>
          <w:color w:val="000000"/>
          <w:sz w:val="32"/>
          <w:szCs w:val="32"/>
        </w:rPr>
        <w:t>3+1</w:t>
      </w:r>
      <w:r>
        <w:rPr>
          <w:rFonts w:ascii="方正仿宋_GBK" w:eastAsia="方正仿宋_GBK" w:hAnsi="方正仿宋_GBK" w:cs="方正仿宋_GBK" w:hint="eastAsia"/>
          <w:color w:val="000000"/>
          <w:sz w:val="32"/>
          <w:szCs w:val="32"/>
        </w:rPr>
        <w:t>”部署要求，坚持“稳粮、优棉、强果、兴畜、促特色”总思路，以满足广大农牧民对机械化生产的需要为目标，以稳定实施政策、最大限度发挥政策效益为主线，稳重点、扩范围、优服务、强监管、提效能，持续提升政策实施的精准化、规范化、便利化水平，支持引导农民购置使用先进适用的农业机械，引领推</w:t>
      </w:r>
      <w:r>
        <w:rPr>
          <w:rFonts w:ascii="方正仿宋_GBK" w:eastAsia="方正仿宋_GBK" w:hAnsi="方正仿宋_GBK" w:cs="方正仿宋_GBK" w:hint="eastAsia"/>
          <w:color w:val="000000"/>
          <w:sz w:val="32"/>
          <w:szCs w:val="32"/>
        </w:rPr>
        <w:t>动农业机械化向全程全面高质高效发展，加快推动农机装备产业转型升级，为实施乡村振兴战略、推进农业农村现代化提供坚实支撑。</w:t>
      </w:r>
    </w:p>
    <w:p w:rsidR="00CC51FA" w:rsidRDefault="00C04A3B">
      <w:pPr>
        <w:pStyle w:val="a5"/>
        <w:widowControl w:val="0"/>
        <w:snapToGrid w:val="0"/>
        <w:spacing w:before="0" w:beforeAutospacing="0" w:after="0" w:afterAutospacing="0" w:line="560" w:lineRule="exact"/>
        <w:ind w:firstLineChars="200" w:firstLine="640"/>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二、补贴范围和补贴机具</w:t>
      </w:r>
    </w:p>
    <w:p w:rsidR="00CC51FA" w:rsidRDefault="00C04A3B">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阿克陶县</w:t>
      </w:r>
      <w:r>
        <w:rPr>
          <w:rFonts w:ascii="方正仿宋_GBK" w:eastAsia="方正仿宋_GBK" w:hAnsi="方正仿宋_GBK" w:cs="方正仿宋_GBK" w:hint="eastAsia"/>
          <w:color w:val="000000"/>
          <w:sz w:val="32"/>
          <w:szCs w:val="32"/>
        </w:rPr>
        <w:t>享受中央财政补贴的机具种类范围为</w:t>
      </w:r>
      <w:r>
        <w:rPr>
          <w:rFonts w:ascii="方正仿宋_GBK" w:eastAsia="方正仿宋_GBK" w:hAnsi="方正仿宋_GBK" w:cs="方正仿宋_GBK" w:hint="eastAsia"/>
          <w:color w:val="000000"/>
          <w:sz w:val="32"/>
          <w:szCs w:val="32"/>
        </w:rPr>
        <w:t>15</w:t>
      </w:r>
      <w:r>
        <w:rPr>
          <w:rFonts w:ascii="方正仿宋_GBK" w:eastAsia="方正仿宋_GBK" w:hAnsi="方正仿宋_GBK" w:cs="方正仿宋_GBK" w:hint="eastAsia"/>
          <w:color w:val="000000"/>
          <w:sz w:val="32"/>
          <w:szCs w:val="32"/>
        </w:rPr>
        <w:t>大类</w:t>
      </w:r>
      <w:r>
        <w:rPr>
          <w:rFonts w:ascii="方正仿宋_GBK" w:eastAsia="方正仿宋_GBK" w:hAnsi="方正仿宋_GBK" w:cs="方正仿宋_GBK" w:hint="eastAsia"/>
          <w:color w:val="000000"/>
          <w:sz w:val="32"/>
          <w:szCs w:val="32"/>
        </w:rPr>
        <w:t>4</w:t>
      </w:r>
      <w:r>
        <w:rPr>
          <w:rFonts w:ascii="方正仿宋_GBK" w:eastAsia="方正仿宋_GBK" w:hAnsi="方正仿宋_GBK" w:cs="方正仿宋_GBK" w:hint="eastAsia"/>
          <w:color w:val="000000"/>
          <w:sz w:val="32"/>
          <w:szCs w:val="32"/>
          <w:lang/>
        </w:rPr>
        <w:t>2</w:t>
      </w:r>
      <w:r>
        <w:rPr>
          <w:rFonts w:ascii="方正仿宋_GBK" w:eastAsia="方正仿宋_GBK" w:hAnsi="方正仿宋_GBK" w:cs="方正仿宋_GBK" w:hint="eastAsia"/>
          <w:color w:val="000000"/>
          <w:sz w:val="32"/>
          <w:szCs w:val="32"/>
        </w:rPr>
        <w:t>个小类</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lang/>
        </w:rPr>
        <w:t>55</w:t>
      </w:r>
      <w:r>
        <w:rPr>
          <w:rFonts w:ascii="方正仿宋_GBK" w:eastAsia="方正仿宋_GBK" w:hAnsi="方正仿宋_GBK" w:cs="方正仿宋_GBK" w:hint="eastAsia"/>
          <w:color w:val="000000"/>
          <w:sz w:val="32"/>
          <w:szCs w:val="32"/>
        </w:rPr>
        <w:t>个品目（详见附件</w:t>
      </w: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）。各</w:t>
      </w:r>
      <w:r>
        <w:rPr>
          <w:rFonts w:ascii="方正仿宋_GBK" w:eastAsia="方正仿宋_GBK" w:hAnsi="方正仿宋_GBK" w:cs="方正仿宋_GBK" w:hint="eastAsia"/>
          <w:color w:val="000000"/>
          <w:sz w:val="32"/>
          <w:szCs w:val="32"/>
        </w:rPr>
        <w:t>乡镇</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场</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可以根据农业生产需要和资金供需实际，从自治区补贴范围中选取本区域补贴机具品目，优先保障粮棉、林果、畜牧养殖、设施、特色等重要农产品生产以及支持残膜回收、翻堆肥等农业绿色发展</w:t>
      </w:r>
      <w:r>
        <w:rPr>
          <w:rFonts w:ascii="方正仿宋_GBK" w:eastAsia="方正仿宋_GBK" w:hAnsi="方正仿宋_GBK" w:cs="方正仿宋_GBK" w:hint="eastAsia"/>
          <w:color w:val="000000"/>
          <w:sz w:val="32"/>
          <w:szCs w:val="32"/>
        </w:rPr>
        <w:lastRenderedPageBreak/>
        <w:t>和数字化发展所需机具的补贴需要，将更多符合条件的高端、复式、智能产品纳入补贴，提高补贴标准，加大补</w:t>
      </w:r>
      <w:r>
        <w:rPr>
          <w:rFonts w:ascii="方正仿宋_GBK" w:eastAsia="方正仿宋_GBK" w:hAnsi="方正仿宋_GBK" w:cs="方正仿宋_GBK" w:hint="eastAsia"/>
          <w:color w:val="000000"/>
          <w:sz w:val="32"/>
          <w:szCs w:val="32"/>
        </w:rPr>
        <w:t>贴力度。</w:t>
      </w:r>
    </w:p>
    <w:p w:rsidR="00CC51FA" w:rsidRDefault="00C04A3B">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地方特色农业发展所需和小区域适用性强的机具，可列入地方各级财政安排资金的补贴范围，具体补贴机具品目和补贴标准由地方自定，不得占用中央财政补贴资金。</w:t>
      </w:r>
    </w:p>
    <w:p w:rsidR="00CC51FA" w:rsidRDefault="00C04A3B">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补贴机具必须是补贴范围内的产品（农机专项鉴定产品、农机新产品除外），同时还应具备以下资质之一：（</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）获得农业机械试验鉴定证书（包括尚在有效期内的农业机械推广鉴定证书）；（</w:t>
      </w: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）获得农机强制性产品认证证书；（</w:t>
      </w: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）列入农机自愿性认证采信试点范围，获得农机自愿性产品认证证书。补贴机具须在明显位置固定标有生产企业、产品名称和型号、出厂编号、生产日期、执行标准等信息的铭牌。</w:t>
      </w:r>
    </w:p>
    <w:p w:rsidR="00CC51FA" w:rsidRDefault="00C04A3B">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大力支持农机创新产品列入补贴范围。全面贯彻落实新修订的《农业机械试验鉴定办法》，积极开展农机专项鉴定，加快农机创新产品获得农机试验鉴定证书步伐，并</w:t>
      </w:r>
      <w:r>
        <w:rPr>
          <w:rFonts w:ascii="方正仿宋_GBK" w:eastAsia="方正仿宋_GBK" w:hAnsi="方正仿宋_GBK" w:cs="方正仿宋_GBK" w:hint="eastAsia"/>
          <w:color w:val="000000"/>
          <w:sz w:val="32"/>
          <w:szCs w:val="32"/>
        </w:rPr>
        <w:t>按规定列入补贴范围。继续组织实施中央财政农机新产品购置补贴试点，对尚不能通过农机专项鉴定取得补贴资质的创新产品和成套设施装备等给予支持，重点补贴建设标准成熟的烘干机配套设施、温室大棚骨架和标准化猪舍钢结构、智能养殖设备、蔬菜初加工成套设备、林果初加工成套设备、蜜蜂养殖及蜂产品初加工成套设施装备等。全面开展植保无人驾驶航空器购置补贴工作，具体操作办法另行通知，在此之前，继续按有关规定实施引导植保无人飞机规范应用试点。</w:t>
      </w:r>
    </w:p>
    <w:p w:rsidR="00CC51FA" w:rsidRDefault="00C04A3B">
      <w:pPr>
        <w:pStyle w:val="a5"/>
        <w:widowControl w:val="0"/>
        <w:snapToGrid w:val="0"/>
        <w:spacing w:before="0" w:beforeAutospacing="0" w:after="0" w:afterAutospacing="0" w:line="560" w:lineRule="exact"/>
        <w:ind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lastRenderedPageBreak/>
        <w:t>三、补贴对象和补贴标准</w:t>
      </w:r>
    </w:p>
    <w:p w:rsidR="00CC51FA" w:rsidRDefault="00C04A3B">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rsidR="00CC51FA" w:rsidRDefault="00C04A3B">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中央财政农机购置补贴实行定额补贴，即同一种类、同一档次农业机械实行统一的补贴标准。其中，通用类机具补贴额不超过农业农村部发布的最高补贴额。</w:t>
      </w:r>
    </w:p>
    <w:p w:rsidR="00CC51FA" w:rsidRDefault="00C04A3B">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一户农牧民年度内享受补贴的拖拉机或自带动力的农业机械数量不超过</w:t>
      </w: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台，配套农具数量不限，但同一品目的农具不超过</w:t>
      </w:r>
      <w:r>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台；一个农机专业合作社年度内享受补贴的拖拉机或联合收获机不超过</w:t>
      </w:r>
      <w:r>
        <w:rPr>
          <w:rFonts w:ascii="方正仿宋_GBK" w:eastAsia="方正仿宋_GBK" w:hAnsi="方正仿宋_GBK" w:cs="方正仿宋_GBK" w:hint="eastAsia"/>
          <w:color w:val="000000"/>
          <w:sz w:val="32"/>
          <w:szCs w:val="32"/>
        </w:rPr>
        <w:t>10</w:t>
      </w:r>
      <w:r>
        <w:rPr>
          <w:rFonts w:ascii="方正仿宋_GBK" w:eastAsia="方正仿宋_GBK" w:hAnsi="方正仿宋_GBK" w:cs="方正仿宋_GBK" w:hint="eastAsia"/>
          <w:color w:val="000000"/>
          <w:sz w:val="32"/>
          <w:szCs w:val="32"/>
        </w:rPr>
        <w:t>台，配套农具数量不限。</w:t>
      </w:r>
    </w:p>
    <w:p w:rsidR="00CC51FA" w:rsidRDefault="00C04A3B">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一般补贴机具单机补贴限额原则上不超过</w:t>
      </w:r>
      <w:r>
        <w:rPr>
          <w:rFonts w:ascii="方正仿宋_GBK" w:eastAsia="方正仿宋_GBK" w:hAnsi="方正仿宋_GBK" w:cs="方正仿宋_GBK" w:hint="eastAsia"/>
          <w:color w:val="000000"/>
          <w:sz w:val="32"/>
          <w:szCs w:val="32"/>
        </w:rPr>
        <w:t>5</w:t>
      </w:r>
      <w:r>
        <w:rPr>
          <w:rFonts w:ascii="方正仿宋_GBK" w:eastAsia="方正仿宋_GBK" w:hAnsi="方正仿宋_GBK" w:cs="方正仿宋_GBK" w:hint="eastAsia"/>
          <w:color w:val="000000"/>
          <w:sz w:val="32"/>
          <w:szCs w:val="32"/>
        </w:rPr>
        <w:t>万元；挤奶机械、烘干机单机补贴限额不超过</w:t>
      </w:r>
      <w:r>
        <w:rPr>
          <w:rFonts w:ascii="方正仿宋_GBK" w:eastAsia="方正仿宋_GBK" w:hAnsi="方正仿宋_GBK" w:cs="方正仿宋_GBK" w:hint="eastAsia"/>
          <w:color w:val="000000"/>
          <w:sz w:val="32"/>
          <w:szCs w:val="32"/>
        </w:rPr>
        <w:t>12</w:t>
      </w:r>
      <w:r>
        <w:rPr>
          <w:rFonts w:ascii="方正仿宋_GBK" w:eastAsia="方正仿宋_GBK" w:hAnsi="方正仿宋_GBK" w:cs="方正仿宋_GBK" w:hint="eastAsia"/>
          <w:color w:val="000000"/>
          <w:sz w:val="32"/>
          <w:szCs w:val="32"/>
        </w:rPr>
        <w:t>万元；</w:t>
      </w:r>
      <w:r>
        <w:rPr>
          <w:rFonts w:ascii="方正仿宋_GBK" w:eastAsia="方正仿宋_GBK" w:hAnsi="方正仿宋_GBK" w:cs="方正仿宋_GBK" w:hint="eastAsia"/>
          <w:color w:val="000000"/>
          <w:sz w:val="32"/>
          <w:szCs w:val="32"/>
        </w:rPr>
        <w:t>100</w:t>
      </w:r>
      <w:r>
        <w:rPr>
          <w:rFonts w:ascii="方正仿宋_GBK" w:eastAsia="方正仿宋_GBK" w:hAnsi="方正仿宋_GBK" w:cs="方正仿宋_GBK" w:hint="eastAsia"/>
          <w:color w:val="000000"/>
          <w:sz w:val="32"/>
          <w:szCs w:val="32"/>
        </w:rPr>
        <w:t>马力以上拖拉机、高性能青饲料收获机、大型免耕播种机、大型联合收割机、水稻大型浸种催芽程控设备、畜禽粪污资源化利用机具单机补贴限额不超过</w:t>
      </w:r>
      <w:r>
        <w:rPr>
          <w:rFonts w:ascii="方正仿宋_GBK" w:eastAsia="方正仿宋_GBK" w:hAnsi="方正仿宋_GBK" w:cs="方正仿宋_GBK" w:hint="eastAsia"/>
          <w:color w:val="000000"/>
          <w:sz w:val="32"/>
          <w:szCs w:val="32"/>
        </w:rPr>
        <w:t>15</w:t>
      </w:r>
      <w:r>
        <w:rPr>
          <w:rFonts w:ascii="方正仿宋_GBK" w:eastAsia="方正仿宋_GBK" w:hAnsi="方正仿宋_GBK" w:cs="方正仿宋_GBK" w:hint="eastAsia"/>
          <w:color w:val="000000"/>
          <w:sz w:val="32"/>
          <w:szCs w:val="32"/>
        </w:rPr>
        <w:t>万元；</w:t>
      </w:r>
      <w:r>
        <w:rPr>
          <w:rFonts w:ascii="方正仿宋_GBK" w:eastAsia="方正仿宋_GBK" w:hAnsi="方正仿宋_GBK" w:cs="方正仿宋_GBK" w:hint="eastAsia"/>
          <w:color w:val="000000"/>
          <w:sz w:val="32"/>
          <w:szCs w:val="32"/>
        </w:rPr>
        <w:t>200</w:t>
      </w:r>
      <w:r>
        <w:rPr>
          <w:rFonts w:ascii="方正仿宋_GBK" w:eastAsia="方正仿宋_GBK" w:hAnsi="方正仿宋_GBK" w:cs="方正仿宋_GBK" w:hint="eastAsia"/>
          <w:color w:val="000000"/>
          <w:sz w:val="32"/>
          <w:szCs w:val="32"/>
        </w:rPr>
        <w:t>马力以上拖拉机单机补贴限额不超过</w:t>
      </w:r>
      <w:r>
        <w:rPr>
          <w:rFonts w:ascii="方正仿宋_GBK" w:eastAsia="方正仿宋_GBK" w:hAnsi="方正仿宋_GBK" w:cs="方正仿宋_GBK" w:hint="eastAsia"/>
          <w:color w:val="000000"/>
          <w:sz w:val="32"/>
          <w:szCs w:val="32"/>
        </w:rPr>
        <w:t>25</w:t>
      </w:r>
      <w:r>
        <w:rPr>
          <w:rFonts w:ascii="方正仿宋_GBK" w:eastAsia="方正仿宋_GBK" w:hAnsi="方正仿宋_GBK" w:cs="方正仿宋_GBK" w:hint="eastAsia"/>
          <w:color w:val="000000"/>
          <w:sz w:val="32"/>
          <w:szCs w:val="32"/>
        </w:rPr>
        <w:t>万元；大型棉花收获机单机、成套设施装备单套补贴限额不超过</w:t>
      </w:r>
      <w:r>
        <w:rPr>
          <w:rFonts w:ascii="方正仿宋_GBK" w:eastAsia="方正仿宋_GBK" w:hAnsi="方正仿宋_GBK" w:cs="方正仿宋_GBK" w:hint="eastAsia"/>
          <w:color w:val="000000"/>
          <w:sz w:val="32"/>
          <w:szCs w:val="32"/>
        </w:rPr>
        <w:t>60</w:t>
      </w:r>
      <w:r>
        <w:rPr>
          <w:rFonts w:ascii="方正仿宋_GBK" w:eastAsia="方正仿宋_GBK" w:hAnsi="方正仿宋_GBK" w:cs="方正仿宋_GBK" w:hint="eastAsia"/>
          <w:color w:val="000000"/>
          <w:sz w:val="32"/>
          <w:szCs w:val="32"/>
        </w:rPr>
        <w:t>万元。</w:t>
      </w:r>
    </w:p>
    <w:p w:rsidR="00CC51FA" w:rsidRDefault="00C04A3B">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围绕粮食生产薄弱环节以及高端、复式、智能农机产品的推广应用，选择不超过</w:t>
      </w:r>
      <w:r>
        <w:rPr>
          <w:rFonts w:ascii="方正仿宋_GBK" w:eastAsia="方正仿宋_GBK" w:hAnsi="方正仿宋_GBK" w:cs="方正仿宋_GBK" w:hint="eastAsia"/>
          <w:color w:val="000000"/>
          <w:sz w:val="32"/>
          <w:szCs w:val="32"/>
        </w:rPr>
        <w:t>10</w:t>
      </w:r>
      <w:r>
        <w:rPr>
          <w:rFonts w:ascii="方正仿宋_GBK" w:eastAsia="方正仿宋_GBK" w:hAnsi="方正仿宋_GBK" w:cs="方正仿宋_GBK" w:hint="eastAsia"/>
          <w:color w:val="000000"/>
          <w:sz w:val="32"/>
          <w:szCs w:val="32"/>
        </w:rPr>
        <w:t>个品目的产品提高补贴额，其补贴额测算比例可提高至</w:t>
      </w:r>
      <w:r>
        <w:rPr>
          <w:rFonts w:ascii="方正仿宋_GBK" w:eastAsia="方正仿宋_GBK" w:hAnsi="方正仿宋_GBK" w:cs="方正仿宋_GBK" w:hint="eastAsia"/>
          <w:color w:val="000000"/>
          <w:sz w:val="32"/>
          <w:szCs w:val="32"/>
        </w:rPr>
        <w:t>35%</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2021</w:t>
      </w:r>
      <w:r>
        <w:rPr>
          <w:rFonts w:ascii="方正仿宋_GBK" w:eastAsia="方正仿宋_GBK" w:hAnsi="方正仿宋_GBK" w:cs="方正仿宋_GBK" w:hint="eastAsia"/>
          <w:color w:val="000000"/>
          <w:sz w:val="32"/>
          <w:szCs w:val="32"/>
        </w:rPr>
        <w:t>年起，对</w:t>
      </w:r>
      <w:r>
        <w:rPr>
          <w:rFonts w:ascii="方正仿宋_GBK" w:eastAsia="方正仿宋_GBK" w:hAnsi="方正仿宋_GBK" w:cs="方正仿宋_GBK" w:hint="eastAsia"/>
          <w:color w:val="000000"/>
          <w:sz w:val="32"/>
          <w:szCs w:val="32"/>
        </w:rPr>
        <w:t>我</w:t>
      </w:r>
      <w:r>
        <w:rPr>
          <w:rFonts w:ascii="方正仿宋_GBK" w:eastAsia="方正仿宋_GBK" w:hAnsi="方正仿宋_GBK" w:cs="方正仿宋_GBK" w:hint="eastAsia"/>
          <w:color w:val="000000"/>
          <w:sz w:val="32"/>
          <w:szCs w:val="32"/>
        </w:rPr>
        <w:t>县</w:t>
      </w:r>
      <w:r>
        <w:rPr>
          <w:rFonts w:ascii="方正仿宋_GBK" w:eastAsia="方正仿宋_GBK" w:hAnsi="方正仿宋_GBK" w:cs="方正仿宋_GBK" w:hint="eastAsia"/>
          <w:color w:val="000000"/>
          <w:sz w:val="32"/>
          <w:szCs w:val="32"/>
        </w:rPr>
        <w:t>保有量明显过</w:t>
      </w:r>
      <w:r>
        <w:rPr>
          <w:rFonts w:ascii="方正仿宋_GBK" w:eastAsia="方正仿宋_GBK" w:hAnsi="方正仿宋_GBK" w:cs="方正仿宋_GBK" w:hint="eastAsia"/>
          <w:color w:val="000000"/>
          <w:sz w:val="32"/>
          <w:szCs w:val="32"/>
        </w:rPr>
        <w:t>多、技术相对落后的轮式拖拉机等机具品目或档次降低补贴标准，</w:t>
      </w:r>
      <w:r>
        <w:rPr>
          <w:rFonts w:ascii="方正仿宋_GBK" w:eastAsia="方正仿宋_GBK" w:hAnsi="方正仿宋_GBK" w:cs="方正仿宋_GBK" w:hint="eastAsia"/>
          <w:color w:val="000000"/>
          <w:sz w:val="32"/>
          <w:szCs w:val="32"/>
        </w:rPr>
        <w:lastRenderedPageBreak/>
        <w:t>确保到</w:t>
      </w:r>
      <w:r>
        <w:rPr>
          <w:rFonts w:ascii="方正仿宋_GBK" w:eastAsia="方正仿宋_GBK" w:hAnsi="方正仿宋_GBK" w:cs="方正仿宋_GBK" w:hint="eastAsia"/>
          <w:color w:val="000000"/>
          <w:sz w:val="32"/>
          <w:szCs w:val="32"/>
        </w:rPr>
        <w:t>2023</w:t>
      </w:r>
      <w:r>
        <w:rPr>
          <w:rFonts w:ascii="方正仿宋_GBK" w:eastAsia="方正仿宋_GBK" w:hAnsi="方正仿宋_GBK" w:cs="方正仿宋_GBK" w:hint="eastAsia"/>
          <w:color w:val="000000"/>
          <w:sz w:val="32"/>
          <w:szCs w:val="32"/>
        </w:rPr>
        <w:t>年将其补贴机具补贴额测算比例降低至</w:t>
      </w:r>
      <w:r>
        <w:rPr>
          <w:rFonts w:ascii="方正仿宋_GBK" w:eastAsia="方正仿宋_GBK" w:hAnsi="方正仿宋_GBK" w:cs="方正仿宋_GBK" w:hint="eastAsia"/>
          <w:color w:val="000000"/>
          <w:sz w:val="32"/>
          <w:szCs w:val="32"/>
        </w:rPr>
        <w:t>15%</w:t>
      </w:r>
      <w:r>
        <w:rPr>
          <w:rFonts w:ascii="方正仿宋_GBK" w:eastAsia="方正仿宋_GBK" w:hAnsi="方正仿宋_GBK" w:cs="方正仿宋_GBK" w:hint="eastAsia"/>
          <w:color w:val="000000"/>
          <w:sz w:val="32"/>
          <w:szCs w:val="32"/>
        </w:rPr>
        <w:t>及以下。</w:t>
      </w:r>
    </w:p>
    <w:p w:rsidR="00CC51FA" w:rsidRDefault="00C04A3B">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保持补贴额总体稳定，全面公开农机购置补贴机具分类分档与补贴额一览表，加强宣传，引导购机者根据各档次的补贴定额自主议价，不再对外公布具体产品的补贴额。</w:t>
      </w:r>
    </w:p>
    <w:p w:rsidR="00CC51FA" w:rsidRDefault="00C04A3B">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各</w:t>
      </w:r>
      <w:r>
        <w:rPr>
          <w:rFonts w:ascii="方正仿宋_GBK" w:eastAsia="方正仿宋_GBK" w:hAnsi="方正仿宋_GBK" w:cs="方正仿宋_GBK" w:hint="eastAsia"/>
          <w:color w:val="000000"/>
          <w:sz w:val="32"/>
          <w:szCs w:val="32"/>
        </w:rPr>
        <w:t>乡镇（</w:t>
      </w:r>
      <w:r>
        <w:rPr>
          <w:rFonts w:ascii="方正仿宋_GBK" w:eastAsia="方正仿宋_GBK" w:hAnsi="方正仿宋_GBK" w:cs="方正仿宋_GBK" w:hint="eastAsia"/>
          <w:color w:val="000000" w:themeColor="text1"/>
          <w:sz w:val="32"/>
          <w:szCs w:val="32"/>
        </w:rPr>
        <w:t>服务中心</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在政策实施过程中发现具体产品或档次的中央财政资金实际补贴比例超过</w:t>
      </w:r>
      <w:r>
        <w:rPr>
          <w:rFonts w:ascii="方正仿宋_GBK" w:eastAsia="方正仿宋_GBK" w:hAnsi="方正仿宋_GBK" w:cs="方正仿宋_GBK" w:hint="eastAsia"/>
          <w:color w:val="000000"/>
          <w:sz w:val="32"/>
          <w:szCs w:val="32"/>
        </w:rPr>
        <w:t>50%</w:t>
      </w:r>
      <w:r>
        <w:rPr>
          <w:rFonts w:ascii="方正仿宋_GBK" w:eastAsia="方正仿宋_GBK" w:hAnsi="方正仿宋_GBK" w:cs="方正仿宋_GBK" w:hint="eastAsia"/>
          <w:color w:val="000000"/>
          <w:sz w:val="32"/>
          <w:szCs w:val="32"/>
        </w:rPr>
        <w:t>的，应及时上报或组织调查，对有违规情节的，按相关规定处理；对无违规情节的补贴申请，可按原规定兑付补贴资金。自治区农业农村厅组织对相关产品及其所属档次补贴</w:t>
      </w:r>
      <w:r>
        <w:rPr>
          <w:rFonts w:ascii="方正仿宋_GBK" w:eastAsia="方正仿宋_GBK" w:hAnsi="方正仿宋_GBK" w:cs="方正仿宋_GBK" w:hint="eastAsia"/>
          <w:color w:val="000000"/>
          <w:sz w:val="32"/>
          <w:szCs w:val="32"/>
        </w:rPr>
        <w:t>额进行评估，视情况及时调整。</w:t>
      </w:r>
    </w:p>
    <w:p w:rsidR="00CC51FA" w:rsidRDefault="00C04A3B">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南疆五地州补贴标准继续按照《农业部办公厅</w:t>
      </w: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财政部办公厅关于在西藏和新疆南疆地区开展差别化农机购置补贴试点的通知》（农办财〔</w:t>
      </w:r>
      <w:r>
        <w:rPr>
          <w:rFonts w:ascii="方正仿宋_GBK" w:eastAsia="方正仿宋_GBK" w:hAnsi="方正仿宋_GBK" w:cs="方正仿宋_GBK" w:hint="eastAsia"/>
          <w:color w:val="000000"/>
          <w:sz w:val="32"/>
          <w:szCs w:val="32"/>
        </w:rPr>
        <w:t>2017</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19</w:t>
      </w:r>
      <w:r>
        <w:rPr>
          <w:rFonts w:ascii="方正仿宋_GBK" w:eastAsia="方正仿宋_GBK" w:hAnsi="方正仿宋_GBK" w:cs="方正仿宋_GBK" w:hint="eastAsia"/>
          <w:color w:val="000000"/>
          <w:sz w:val="32"/>
          <w:szCs w:val="32"/>
        </w:rPr>
        <w:t>号）执行。具体标准按照自治区农业农村厅、财政厅统一发布的《农机购置补贴机具补贴额一览表》执行，具体产品补贴额度继续采取“定额</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限比”方式确定。</w:t>
      </w:r>
      <w:r>
        <w:rPr>
          <w:rFonts w:ascii="方正仿宋_GBK" w:eastAsia="方正仿宋_GBK" w:hAnsi="方正仿宋_GBK" w:cs="方正仿宋_GBK" w:hint="eastAsia"/>
          <w:color w:val="000000"/>
          <w:sz w:val="32"/>
          <w:szCs w:val="32"/>
        </w:rPr>
        <w:t> </w:t>
      </w:r>
    </w:p>
    <w:p w:rsidR="00CC51FA" w:rsidRDefault="00C04A3B">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对每一类补贴对象年度内享受补贴购置农机具的台（套）数或补贴资金总额应设置上限，由</w:t>
      </w:r>
      <w:r>
        <w:rPr>
          <w:rFonts w:ascii="方正仿宋_GBK" w:eastAsia="方正仿宋_GBK" w:hAnsi="方正仿宋_GBK" w:cs="方正仿宋_GBK" w:hint="eastAsia"/>
          <w:color w:val="000000"/>
          <w:sz w:val="32"/>
          <w:szCs w:val="32"/>
        </w:rPr>
        <w:t>州、县（市）</w:t>
      </w:r>
      <w:r>
        <w:rPr>
          <w:rFonts w:ascii="方正仿宋_GBK" w:eastAsia="方正仿宋_GBK" w:hAnsi="方正仿宋_GBK" w:cs="方正仿宋_GBK" w:hint="eastAsia"/>
          <w:color w:val="000000"/>
          <w:sz w:val="32"/>
          <w:szCs w:val="32"/>
        </w:rPr>
        <w:t>结合实际自行确定。</w:t>
      </w:r>
    </w:p>
    <w:p w:rsidR="00CC51FA" w:rsidRDefault="00C04A3B">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开展农机专项鉴定产品购置补贴、农机新产品购置补贴试点以及确定提高补贴额产品品目的相关具体</w:t>
      </w:r>
      <w:r>
        <w:rPr>
          <w:rFonts w:ascii="方正仿宋_GBK" w:eastAsia="方正仿宋_GBK" w:hAnsi="方正仿宋_GBK" w:cs="方正仿宋_GBK" w:hint="eastAsia"/>
          <w:color w:val="000000"/>
          <w:sz w:val="32"/>
          <w:szCs w:val="32"/>
        </w:rPr>
        <w:t>工作要求另行通知。</w:t>
      </w:r>
    </w:p>
    <w:p w:rsidR="00CC51FA" w:rsidRDefault="00C04A3B">
      <w:pPr>
        <w:pStyle w:val="a5"/>
        <w:widowControl w:val="0"/>
        <w:snapToGrid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四、资金分配与使用</w:t>
      </w:r>
    </w:p>
    <w:p w:rsidR="00CC51FA" w:rsidRDefault="00C04A3B">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农机购置补贴支出主要用于支持购置先进适用农业机械，以及开展有关试点和农机报废更新等方面。</w:t>
      </w:r>
      <w:r>
        <w:rPr>
          <w:rFonts w:ascii="方正仿宋_GBK" w:eastAsia="方正仿宋_GBK" w:hAnsi="方正仿宋_GBK" w:cs="方正仿宋_GBK" w:hint="eastAsia"/>
          <w:color w:val="000000" w:themeColor="text1"/>
          <w:sz w:val="32"/>
          <w:szCs w:val="32"/>
        </w:rPr>
        <w:t>阿克陶县</w:t>
      </w:r>
      <w:r>
        <w:rPr>
          <w:rFonts w:ascii="方正仿宋_GBK" w:eastAsia="方正仿宋_GBK" w:hAnsi="方正仿宋_GBK" w:cs="方正仿宋_GBK" w:hint="eastAsia"/>
          <w:color w:val="000000" w:themeColor="text1"/>
          <w:sz w:val="32"/>
          <w:szCs w:val="32"/>
        </w:rPr>
        <w:t>农业农村</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lastRenderedPageBreak/>
        <w:t>局</w:t>
      </w:r>
      <w:r>
        <w:rPr>
          <w:rFonts w:ascii="方正仿宋_GBK" w:eastAsia="方正仿宋_GBK" w:hAnsi="方正仿宋_GBK" w:cs="方正仿宋_GBK" w:hint="eastAsia"/>
          <w:color w:val="000000" w:themeColor="text1"/>
          <w:sz w:val="32"/>
          <w:szCs w:val="32"/>
        </w:rPr>
        <w:t>会同</w:t>
      </w:r>
      <w:r>
        <w:rPr>
          <w:rFonts w:ascii="方正仿宋_GBK" w:eastAsia="方正仿宋_GBK" w:hAnsi="方正仿宋_GBK" w:cs="方正仿宋_GBK" w:hint="eastAsia"/>
          <w:color w:val="000000" w:themeColor="text1"/>
          <w:sz w:val="32"/>
          <w:szCs w:val="32"/>
        </w:rPr>
        <w:t>县</w:t>
      </w:r>
      <w:r>
        <w:rPr>
          <w:rFonts w:ascii="方正仿宋_GBK" w:eastAsia="方正仿宋_GBK" w:hAnsi="方正仿宋_GBK" w:cs="方正仿宋_GBK" w:hint="eastAsia"/>
          <w:color w:val="000000" w:themeColor="text1"/>
          <w:sz w:val="32"/>
          <w:szCs w:val="32"/>
        </w:rPr>
        <w:t>财政</w:t>
      </w:r>
      <w:r>
        <w:rPr>
          <w:rFonts w:ascii="方正仿宋_GBK" w:eastAsia="方正仿宋_GBK" w:hAnsi="方正仿宋_GBK" w:cs="方正仿宋_GBK" w:hint="eastAsia"/>
          <w:color w:val="000000" w:themeColor="text1"/>
          <w:sz w:val="32"/>
          <w:szCs w:val="32"/>
        </w:rPr>
        <w:t>实物</w:t>
      </w:r>
      <w:r>
        <w:rPr>
          <w:rFonts w:ascii="方正仿宋_GBK" w:eastAsia="方正仿宋_GBK" w:hAnsi="方正仿宋_GBK" w:cs="方正仿宋_GBK" w:hint="eastAsia"/>
          <w:color w:val="000000" w:themeColor="text1"/>
          <w:sz w:val="32"/>
          <w:szCs w:val="32"/>
        </w:rPr>
        <w:t>测算分配资金，不突破县级需求上限分配补贴资金，调减资金结转量大、政策实施风险高、资金使用效益</w:t>
      </w:r>
      <w:r>
        <w:rPr>
          <w:rFonts w:ascii="方正仿宋_GBK" w:eastAsia="方正仿宋_GBK" w:hAnsi="方正仿宋_GBK" w:cs="方正仿宋_GBK" w:hint="eastAsia"/>
          <w:color w:val="000000"/>
          <w:sz w:val="32"/>
          <w:szCs w:val="32"/>
        </w:rPr>
        <w:t>低县（市）的预算规模。</w:t>
      </w:r>
      <w:r>
        <w:rPr>
          <w:rFonts w:ascii="方正仿宋_GBK" w:eastAsia="方正仿宋_GBK" w:hAnsi="方正仿宋_GBK" w:cs="方正仿宋_GBK" w:hint="eastAsia"/>
          <w:color w:val="000000"/>
          <w:sz w:val="32"/>
          <w:szCs w:val="32"/>
        </w:rPr>
        <w:t>州（县）</w:t>
      </w:r>
      <w:r>
        <w:rPr>
          <w:rFonts w:ascii="方正仿宋_GBK" w:eastAsia="方正仿宋_GBK" w:hAnsi="方正仿宋_GBK" w:cs="方正仿宋_GBK" w:hint="eastAsia"/>
          <w:color w:val="000000"/>
          <w:sz w:val="32"/>
          <w:szCs w:val="32"/>
        </w:rPr>
        <w:t>财政部门会同农业农村部门加强资金使用情况监测，定期调度和发布各县（市）资金使用进度，督促相关县（市）优先使用结转资金，督促预算执行较慢地区加快使用，并按需组织开展县（市）际余缺调剂，重点将实施进度低于序时进度县（市）的补贴资金调增给已出现供需缺口的县（市），确保不发生资金大量结转，促进资金使用实现两年动态紧平衡。对于上年超录部分的优先使用下年年度资金进行兑付，兑付标准按照上年标准执行。</w:t>
      </w:r>
    </w:p>
    <w:p w:rsidR="00CC51FA" w:rsidRDefault="00C04A3B">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进一步加快推进农机报废更新补贴工作。农业农村</w:t>
      </w:r>
      <w:r>
        <w:rPr>
          <w:rFonts w:ascii="方正仿宋_GBK" w:eastAsia="方正仿宋_GBK" w:hAnsi="方正仿宋_GBK" w:cs="方正仿宋_GBK" w:hint="eastAsia"/>
          <w:color w:val="000000"/>
          <w:sz w:val="32"/>
          <w:szCs w:val="32"/>
        </w:rPr>
        <w:t>的</w:t>
      </w:r>
      <w:r>
        <w:rPr>
          <w:rFonts w:ascii="方正仿宋_GBK" w:eastAsia="方正仿宋_GBK" w:hAnsi="方正仿宋_GBK" w:cs="方正仿宋_GBK" w:hint="eastAsia"/>
          <w:color w:val="000000"/>
          <w:sz w:val="32"/>
          <w:szCs w:val="32"/>
        </w:rPr>
        <w:t>部门依据《新疆维吾尔自治区农业机械化促进条例》第三章第二十三条之规定，以及《</w:t>
      </w:r>
      <w:r>
        <w:rPr>
          <w:rFonts w:ascii="方正仿宋_GBK" w:eastAsia="方正仿宋_GBK" w:hAnsi="方正仿宋_GBK" w:cs="方正仿宋_GBK" w:hint="eastAsia"/>
          <w:color w:val="000000"/>
          <w:sz w:val="32"/>
          <w:szCs w:val="32"/>
        </w:rPr>
        <w:t>新疆维吾尔自治区农业机械报废更新补贴实施方案》（新农机〔</w:t>
      </w:r>
      <w:r>
        <w:rPr>
          <w:rFonts w:ascii="方正仿宋_GBK" w:eastAsia="方正仿宋_GBK" w:hAnsi="方正仿宋_GBK" w:cs="方正仿宋_GBK" w:hint="eastAsia"/>
          <w:color w:val="000000"/>
          <w:sz w:val="32"/>
          <w:szCs w:val="32"/>
        </w:rPr>
        <w:t>2020</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151</w:t>
      </w:r>
      <w:r>
        <w:rPr>
          <w:rFonts w:ascii="方正仿宋_GBK" w:eastAsia="方正仿宋_GBK" w:hAnsi="方正仿宋_GBK" w:cs="方正仿宋_GBK" w:hint="eastAsia"/>
          <w:color w:val="000000"/>
          <w:sz w:val="32"/>
          <w:szCs w:val="32"/>
        </w:rPr>
        <w:t>号）规定的申报公布流程，对提交报废农机回收资质认定申请的农机合作社或其他企业，予以现场核查、公示，对符合要求的颁发《新疆维吾尔自治区报废农机回收企业认定书》，准予从事报废农机回收。依据《新疆维吾尔自治区农业机械化促进条例》第四十三条规定及《新疆维吾尔自治区农业机械报废更新补贴实施方案》相关规定，加强对报废农机回收企业的依法监督管理。</w:t>
      </w:r>
    </w:p>
    <w:p w:rsidR="00CC51FA" w:rsidRDefault="00C04A3B">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农机购置补贴</w:t>
      </w:r>
      <w:r>
        <w:rPr>
          <w:rFonts w:ascii="方正仿宋_GBK" w:eastAsia="方正仿宋_GBK" w:hAnsi="方正仿宋_GBK" w:cs="方正仿宋_GBK" w:hint="eastAsia"/>
          <w:color w:val="000000"/>
          <w:sz w:val="32"/>
          <w:szCs w:val="32"/>
        </w:rPr>
        <w:t>属约束性任务</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资金</w:t>
      </w:r>
      <w:r>
        <w:rPr>
          <w:rFonts w:ascii="方正仿宋_GBK" w:eastAsia="方正仿宋_GBK" w:hAnsi="方正仿宋_GBK" w:cs="方正仿宋_GBK" w:hint="eastAsia"/>
          <w:color w:val="000000"/>
          <w:sz w:val="32"/>
          <w:szCs w:val="32"/>
        </w:rPr>
        <w:t>必须足额保障，不得用于其他任务支出。对于挪用专项资金现象，将严格按照相关财</w:t>
      </w:r>
      <w:r>
        <w:rPr>
          <w:rFonts w:ascii="方正仿宋_GBK" w:eastAsia="方正仿宋_GBK" w:hAnsi="方正仿宋_GBK" w:cs="方正仿宋_GBK" w:hint="eastAsia"/>
          <w:color w:val="000000"/>
          <w:sz w:val="32"/>
          <w:szCs w:val="32"/>
        </w:rPr>
        <w:t>经纪律进行处理，并相应调减来年资金分配数量。地方各级财</w:t>
      </w:r>
      <w:r>
        <w:rPr>
          <w:rFonts w:ascii="方正仿宋_GBK" w:eastAsia="方正仿宋_GBK" w:hAnsi="方正仿宋_GBK" w:cs="方正仿宋_GBK" w:hint="eastAsia"/>
          <w:color w:val="000000"/>
          <w:sz w:val="32"/>
          <w:szCs w:val="32"/>
        </w:rPr>
        <w:lastRenderedPageBreak/>
        <w:t>政部门要保障补贴工作实施必要的组织管理经费。</w:t>
      </w:r>
    </w:p>
    <w:p w:rsidR="00CC51FA" w:rsidRDefault="00C04A3B">
      <w:pPr>
        <w:pStyle w:val="a5"/>
        <w:widowControl w:val="0"/>
        <w:snapToGrid w:val="0"/>
        <w:spacing w:before="0" w:beforeAutospacing="0" w:after="0" w:afterAutospacing="0" w:line="560" w:lineRule="exact"/>
        <w:ind w:firstLine="640"/>
        <w:jc w:val="both"/>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五、操作流程</w:t>
      </w:r>
    </w:p>
    <w:p w:rsidR="00CC51FA" w:rsidRDefault="00C04A3B">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themeColor="text1"/>
          <w:sz w:val="32"/>
          <w:szCs w:val="32"/>
        </w:rPr>
        <w:t>阿克陶县</w:t>
      </w:r>
      <w:r>
        <w:rPr>
          <w:rFonts w:ascii="方正仿宋_GBK" w:eastAsia="方正仿宋_GBK" w:hAnsi="方正仿宋_GBK" w:cs="方正仿宋_GBK" w:hint="eastAsia"/>
          <w:color w:val="000000" w:themeColor="text1"/>
          <w:sz w:val="32"/>
          <w:szCs w:val="32"/>
        </w:rPr>
        <w:t>农</w:t>
      </w:r>
      <w:r>
        <w:rPr>
          <w:rFonts w:ascii="方正仿宋_GBK" w:eastAsia="方正仿宋_GBK" w:hAnsi="方正仿宋_GBK" w:cs="方正仿宋_GBK" w:hint="eastAsia"/>
          <w:color w:val="000000"/>
          <w:sz w:val="32"/>
          <w:szCs w:val="32"/>
        </w:rPr>
        <w:t>机购置补贴政策</w:t>
      </w:r>
      <w:r>
        <w:rPr>
          <w:rFonts w:ascii="方正仿宋_GBK" w:eastAsia="方正仿宋_GBK" w:hAnsi="方正仿宋_GBK" w:cs="方正仿宋_GBK" w:hint="eastAsia"/>
          <w:color w:val="000000"/>
          <w:sz w:val="32"/>
          <w:szCs w:val="32"/>
        </w:rPr>
        <w:t>严格</w:t>
      </w:r>
      <w:r>
        <w:rPr>
          <w:rFonts w:ascii="方正仿宋_GBK" w:eastAsia="方正仿宋_GBK" w:hAnsi="方正仿宋_GBK" w:cs="方正仿宋_GBK" w:hint="eastAsia"/>
          <w:color w:val="000000"/>
          <w:sz w:val="32"/>
          <w:szCs w:val="32"/>
        </w:rPr>
        <w:t>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相关规定申办补贴。</w:t>
      </w:r>
    </w:p>
    <w:p w:rsidR="00CC51FA" w:rsidRDefault="00C04A3B">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各</w:t>
      </w:r>
      <w:r>
        <w:rPr>
          <w:rFonts w:ascii="方正仿宋_GBK" w:eastAsia="方正仿宋_GBK" w:hAnsi="方正仿宋_GBK" w:cs="方正仿宋_GBK" w:hint="eastAsia"/>
          <w:color w:val="000000"/>
          <w:sz w:val="32"/>
          <w:szCs w:val="32"/>
        </w:rPr>
        <w:t>乡镇</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场</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农机购置补贴政策实施工作按以下流程操作。</w:t>
      </w:r>
    </w:p>
    <w:p w:rsidR="00CC51FA" w:rsidRDefault="00C04A3B" w:rsidP="00E92E60">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Times New Roman" w:eastAsia="楷体_GB2312" w:hAnsi="Times New Roman" w:cs="Times New Roman"/>
          <w:b/>
          <w:bCs/>
          <w:color w:val="000000"/>
          <w:sz w:val="32"/>
          <w:szCs w:val="32"/>
        </w:rPr>
        <w:t>（一）发布实施规定。</w:t>
      </w:r>
      <w:r>
        <w:rPr>
          <w:rFonts w:ascii="仿宋_GB2312" w:eastAsia="仿宋_GB2312" w:hAnsi="仿宋_GB2312" w:cs="仿宋_GB2312" w:hint="eastAsia"/>
          <w:color w:val="000000" w:themeColor="text1"/>
          <w:sz w:val="32"/>
          <w:szCs w:val="32"/>
        </w:rPr>
        <w:t>阿克陶县</w:t>
      </w:r>
      <w:r>
        <w:rPr>
          <w:rFonts w:ascii="方正仿宋_GBK" w:eastAsia="方正仿宋_GBK" w:hAnsi="方正仿宋_GBK" w:cs="方正仿宋_GBK" w:hint="eastAsia"/>
          <w:color w:val="000000" w:themeColor="text1"/>
          <w:sz w:val="32"/>
          <w:szCs w:val="32"/>
        </w:rPr>
        <w:t>农业农村、财政管理部门</w:t>
      </w:r>
      <w:r>
        <w:rPr>
          <w:rFonts w:ascii="方正仿宋_GBK" w:eastAsia="方正仿宋_GBK" w:hAnsi="方正仿宋_GBK" w:cs="方正仿宋_GBK" w:hint="eastAsia"/>
          <w:color w:val="000000"/>
          <w:sz w:val="32"/>
          <w:szCs w:val="32"/>
        </w:rPr>
        <w:t>按职责分工和有关规定发布本地区农机购置补贴实施方案、操作程序、补贴额一览表、补贴机具信息表、咨询投诉举报电话等信息。</w:t>
      </w:r>
    </w:p>
    <w:p w:rsidR="00CC51FA" w:rsidRDefault="00C04A3B" w:rsidP="00E92E60">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楷体_GB2312" w:eastAsia="楷体_GB2312" w:hAnsi="楷体_GB2312" w:cs="楷体_GB2312" w:hint="eastAsia"/>
          <w:b/>
          <w:bCs/>
          <w:color w:val="000000"/>
          <w:sz w:val="32"/>
          <w:szCs w:val="32"/>
        </w:rPr>
        <w:t>（二）组织机具投档。</w:t>
      </w:r>
      <w:r>
        <w:rPr>
          <w:rFonts w:ascii="方正仿宋_GBK" w:eastAsia="方正仿宋_GBK" w:hAnsi="方正仿宋_GBK" w:cs="方正仿宋_GBK" w:hint="eastAsia"/>
          <w:color w:val="000000" w:themeColor="text1"/>
          <w:sz w:val="32"/>
          <w:szCs w:val="32"/>
        </w:rPr>
        <w:t>阿克陶县农业</w:t>
      </w:r>
      <w:r>
        <w:rPr>
          <w:rFonts w:ascii="方正仿宋_GBK" w:eastAsia="方正仿宋_GBK" w:hAnsi="方正仿宋_GBK" w:cs="方正仿宋_GBK" w:hint="eastAsia"/>
          <w:color w:val="000000" w:themeColor="text1"/>
          <w:sz w:val="32"/>
          <w:szCs w:val="32"/>
        </w:rPr>
        <w:t>农村部门按</w:t>
      </w:r>
      <w:r>
        <w:rPr>
          <w:rFonts w:ascii="方正仿宋_GBK" w:eastAsia="方正仿宋_GBK" w:hAnsi="方正仿宋_GBK" w:cs="方正仿宋_GBK" w:hint="eastAsia"/>
          <w:color w:val="000000"/>
          <w:sz w:val="32"/>
          <w:szCs w:val="32"/>
        </w:rPr>
        <w:t>照《农机购置补贴机具投档工作规范（试行）》等要求，全面运用农机购置补贴机具自主投档平台，常年受理企业投档，组织开展形式审核，公示公布投档结果，并导入办理服务系统。</w:t>
      </w:r>
    </w:p>
    <w:p w:rsidR="00CC51FA" w:rsidRDefault="00C04A3B" w:rsidP="00E92E60">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Times New Roman" w:eastAsia="楷体_GB2312" w:hAnsi="Times New Roman" w:cs="Times New Roman"/>
          <w:b/>
          <w:bCs/>
          <w:color w:val="000000"/>
          <w:sz w:val="32"/>
          <w:szCs w:val="32"/>
        </w:rPr>
        <w:t>（三）受理补贴申请。</w:t>
      </w:r>
      <w:r>
        <w:rPr>
          <w:rFonts w:ascii="方正仿宋_GBK" w:eastAsia="方正仿宋_GBK" w:hAnsi="方正仿宋_GBK" w:cs="方正仿宋_GBK" w:hint="eastAsia"/>
          <w:color w:val="000000" w:themeColor="text1"/>
          <w:sz w:val="32"/>
          <w:szCs w:val="32"/>
        </w:rPr>
        <w:t>各</w:t>
      </w:r>
      <w:r>
        <w:rPr>
          <w:rFonts w:ascii="方正仿宋_GBK" w:eastAsia="方正仿宋_GBK" w:hAnsi="方正仿宋_GBK" w:cs="方正仿宋_GBK" w:hint="eastAsia"/>
          <w:color w:val="000000" w:themeColor="text1"/>
          <w:sz w:val="32"/>
          <w:szCs w:val="32"/>
        </w:rPr>
        <w:t>乡镇</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服务中心</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sz w:val="32"/>
          <w:szCs w:val="32"/>
        </w:rPr>
        <w:t>农业农村部门全面实行办理服务系统常年连续开放，推广使用带有人脸识别功能的手机</w:t>
      </w:r>
      <w:r>
        <w:rPr>
          <w:rFonts w:ascii="方正仿宋_GBK" w:eastAsia="方正仿宋_GBK" w:hAnsi="方正仿宋_GBK" w:cs="方正仿宋_GBK" w:hint="eastAsia"/>
          <w:color w:val="000000"/>
          <w:sz w:val="32"/>
          <w:szCs w:val="32"/>
        </w:rPr>
        <w:t>App</w:t>
      </w:r>
      <w:r>
        <w:rPr>
          <w:rFonts w:ascii="方正仿宋_GBK" w:eastAsia="方正仿宋_GBK" w:hAnsi="方正仿宋_GBK" w:cs="方正仿宋_GBK" w:hint="eastAsia"/>
          <w:color w:val="000000"/>
          <w:sz w:val="32"/>
          <w:szCs w:val="32"/>
        </w:rPr>
        <w:t>等信息化技术，方便购机者随时在线提交补贴申请、应录尽录，加快实现购机者线下申领补贴“最多跑一次”</w:t>
      </w:r>
      <w:r>
        <w:rPr>
          <w:rFonts w:ascii="方正仿宋_GBK" w:eastAsia="方正仿宋_GBK" w:hAnsi="方正仿宋_GBK" w:cs="方正仿宋_GBK" w:hint="eastAsia"/>
          <w:color w:val="000000"/>
          <w:sz w:val="32"/>
          <w:szCs w:val="32"/>
        </w:rPr>
        <w:lastRenderedPageBreak/>
        <w:t>“最多跑一地”。县级农机购置补贴资金申请数量达到当年可用资金（含结转资金和调剂资金）总量</w:t>
      </w:r>
      <w:r>
        <w:rPr>
          <w:rFonts w:ascii="方正仿宋_GBK" w:eastAsia="方正仿宋_GBK" w:hAnsi="方正仿宋_GBK" w:cs="方正仿宋_GBK" w:hint="eastAsia"/>
          <w:color w:val="000000"/>
          <w:sz w:val="32"/>
          <w:szCs w:val="32"/>
        </w:rPr>
        <w:t>110%</w:t>
      </w:r>
      <w:r>
        <w:rPr>
          <w:rFonts w:ascii="方正仿宋_GBK" w:eastAsia="方正仿宋_GBK" w:hAnsi="方正仿宋_GBK" w:cs="方正仿宋_GBK" w:hint="eastAsia"/>
          <w:color w:val="000000"/>
          <w:sz w:val="32"/>
          <w:szCs w:val="32"/>
        </w:rPr>
        <w:t>的，相关</w:t>
      </w:r>
      <w:r>
        <w:rPr>
          <w:rFonts w:ascii="方正仿宋_GBK" w:eastAsia="方正仿宋_GBK" w:hAnsi="方正仿宋_GBK" w:cs="方正仿宋_GBK" w:hint="eastAsia"/>
          <w:color w:val="000000"/>
          <w:sz w:val="32"/>
          <w:szCs w:val="32"/>
        </w:rPr>
        <w:t>科室（购置补贴办）</w:t>
      </w:r>
      <w:r>
        <w:rPr>
          <w:rFonts w:ascii="方正仿宋_GBK" w:eastAsia="方正仿宋_GBK" w:hAnsi="方正仿宋_GBK" w:cs="方正仿宋_GBK" w:hint="eastAsia"/>
          <w:color w:val="000000"/>
          <w:sz w:val="32"/>
          <w:szCs w:val="32"/>
        </w:rPr>
        <w:t>应及时发布公告，停止受理补贴申请。</w:t>
      </w:r>
    </w:p>
    <w:p w:rsidR="00CC51FA" w:rsidRDefault="00C04A3B">
      <w:pPr>
        <w:pStyle w:val="a5"/>
        <w:widowControl w:val="0"/>
        <w:snapToGrid w:val="0"/>
        <w:spacing w:before="0" w:beforeAutospacing="0" w:after="0" w:afterAutospacing="0" w:line="560" w:lineRule="exact"/>
        <w:ind w:firstLine="640"/>
        <w:jc w:val="both"/>
        <w:rPr>
          <w:rFonts w:ascii="方正仿宋_GBK" w:eastAsia="方正仿宋_GBK" w:hAnsi="方正仿宋_GBK" w:cs="方正仿宋_GBK"/>
          <w:color w:val="000000"/>
          <w:sz w:val="32"/>
          <w:szCs w:val="32"/>
        </w:rPr>
      </w:pPr>
      <w:r>
        <w:rPr>
          <w:rFonts w:ascii="楷体_GB2312" w:eastAsia="楷体_GB2312" w:hAnsi="楷体_GB2312" w:cs="楷体_GB2312" w:hint="eastAsia"/>
          <w:b/>
          <w:bCs/>
          <w:color w:val="000000"/>
          <w:sz w:val="32"/>
          <w:szCs w:val="32"/>
        </w:rPr>
        <w:t>（四）审验公示信息。</w:t>
      </w:r>
      <w:r>
        <w:rPr>
          <w:rFonts w:ascii="方正仿宋_GBK" w:eastAsia="方正仿宋_GBK" w:hAnsi="方正仿宋_GBK" w:cs="方正仿宋_GBK" w:hint="eastAsia"/>
          <w:color w:val="000000" w:themeColor="text1"/>
          <w:sz w:val="32"/>
          <w:szCs w:val="32"/>
        </w:rPr>
        <w:t>各</w:t>
      </w:r>
      <w:r>
        <w:rPr>
          <w:rFonts w:ascii="方正仿宋_GBK" w:eastAsia="方正仿宋_GBK" w:hAnsi="方正仿宋_GBK" w:cs="方正仿宋_GBK" w:hint="eastAsia"/>
          <w:color w:val="000000" w:themeColor="text1"/>
          <w:sz w:val="32"/>
          <w:szCs w:val="32"/>
        </w:rPr>
        <w:t>乡镇</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服务中心</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sz w:val="32"/>
          <w:szCs w:val="32"/>
        </w:rPr>
        <w:t>农业农村部门按照《农机购置补贴机具核验工作要点（试行）》等要求，对补贴相关申请资料进行形式审核，对补贴机具进行核验，其中牌证管理机具凭牌证免于现场实物核验。</w:t>
      </w:r>
      <w:r>
        <w:rPr>
          <w:rFonts w:ascii="方正仿宋_GBK" w:eastAsia="方正仿宋_GBK" w:hAnsi="方正仿宋_GBK" w:cs="方正仿宋_GBK" w:hint="eastAsia"/>
          <w:color w:val="000000"/>
          <w:sz w:val="32"/>
          <w:szCs w:val="32"/>
        </w:rPr>
        <w:t>农机化发展中心</w:t>
      </w:r>
      <w:r>
        <w:rPr>
          <w:rFonts w:ascii="方正仿宋_GBK" w:eastAsia="方正仿宋_GBK" w:hAnsi="方正仿宋_GBK" w:cs="方正仿宋_GBK" w:hint="eastAsia"/>
          <w:color w:val="000000"/>
          <w:sz w:val="32"/>
          <w:szCs w:val="32"/>
        </w:rPr>
        <w:t>在收到购机者补贴申请后，应于</w:t>
      </w:r>
      <w:r>
        <w:rPr>
          <w:rFonts w:ascii="方正仿宋_GBK" w:eastAsia="方正仿宋_GBK" w:hAnsi="方正仿宋_GBK" w:cs="方正仿宋_GBK" w:hint="eastAsia"/>
          <w:color w:val="000000"/>
          <w:sz w:val="32"/>
          <w:szCs w:val="32"/>
        </w:rPr>
        <w:t>2</w:t>
      </w:r>
      <w:r>
        <w:rPr>
          <w:rFonts w:ascii="方正仿宋_GBK" w:eastAsia="方正仿宋_GBK" w:hAnsi="方正仿宋_GBK" w:cs="方正仿宋_GBK" w:hint="eastAsia"/>
          <w:color w:val="000000"/>
          <w:sz w:val="32"/>
          <w:szCs w:val="32"/>
        </w:rPr>
        <w:t>个工作日内做出是否受理的决定，对因资料不齐全等原因无法受理的，应注明原因，并按原渠道退回申请；对符合条件可以受理的，应于</w:t>
      </w:r>
      <w:r>
        <w:rPr>
          <w:rFonts w:ascii="方正仿宋_GBK" w:eastAsia="方正仿宋_GBK" w:hAnsi="方正仿宋_GBK" w:cs="方正仿宋_GBK" w:hint="eastAsia"/>
          <w:color w:val="000000"/>
          <w:sz w:val="32"/>
          <w:szCs w:val="32"/>
        </w:rPr>
        <w:t>13</w:t>
      </w:r>
      <w:r>
        <w:rPr>
          <w:rFonts w:ascii="方正仿宋_GBK" w:eastAsia="方正仿宋_GBK" w:hAnsi="方正仿宋_GBK" w:cs="方正仿宋_GBK" w:hint="eastAsia"/>
          <w:color w:val="000000"/>
          <w:sz w:val="32"/>
          <w:szCs w:val="32"/>
        </w:rPr>
        <w:t>个工作日内（不含公示时间）完成相关核验工作，并在农机购置补贴信息公开专栏实时公布补贴申请信息，公示时间为</w:t>
      </w:r>
      <w:r>
        <w:rPr>
          <w:rFonts w:ascii="方正仿宋_GBK" w:eastAsia="方正仿宋_GBK" w:hAnsi="方正仿宋_GBK" w:cs="方正仿宋_GBK" w:hint="eastAsia"/>
          <w:color w:val="000000"/>
          <w:sz w:val="32"/>
          <w:szCs w:val="32"/>
        </w:rPr>
        <w:t>5</w:t>
      </w:r>
      <w:r>
        <w:rPr>
          <w:rFonts w:ascii="方正仿宋_GBK" w:eastAsia="方正仿宋_GBK" w:hAnsi="方正仿宋_GBK" w:cs="方正仿宋_GBK" w:hint="eastAsia"/>
          <w:color w:val="000000"/>
          <w:sz w:val="32"/>
          <w:szCs w:val="32"/>
        </w:rPr>
        <w:t>个工作日。鼓励在乡村或补贴申请点公示栏中同时公开公示信息。</w:t>
      </w:r>
    </w:p>
    <w:p w:rsidR="00CC51FA" w:rsidRDefault="00C04A3B">
      <w:pPr>
        <w:pStyle w:val="a5"/>
        <w:widowControl w:val="0"/>
        <w:snapToGrid w:val="0"/>
        <w:spacing w:before="0" w:beforeAutospacing="0" w:after="0" w:afterAutospacing="0" w:line="560" w:lineRule="exact"/>
        <w:ind w:firstLine="640"/>
        <w:jc w:val="both"/>
        <w:rPr>
          <w:rFonts w:ascii="方正仿宋_GBK" w:eastAsia="方正仿宋_GBK" w:hAnsi="方正仿宋_GBK" w:cs="方正仿宋_GBK"/>
          <w:color w:val="000000"/>
          <w:sz w:val="32"/>
          <w:szCs w:val="32"/>
        </w:rPr>
      </w:pPr>
      <w:r>
        <w:rPr>
          <w:rFonts w:ascii="楷体_GB2312" w:eastAsia="楷体_GB2312" w:hAnsi="楷体_GB2312" w:cs="楷体_GB2312" w:hint="eastAsia"/>
          <w:b/>
          <w:bCs/>
          <w:color w:val="000000"/>
          <w:sz w:val="32"/>
          <w:szCs w:val="32"/>
        </w:rPr>
        <w:t>（五）兑付补贴资金。</w:t>
      </w:r>
      <w:r>
        <w:rPr>
          <w:rFonts w:ascii="方正仿宋_GBK" w:eastAsia="方正仿宋_GBK" w:hAnsi="方正仿宋_GBK" w:cs="方正仿宋_GBK" w:hint="eastAsia"/>
          <w:color w:val="000000" w:themeColor="text1"/>
          <w:sz w:val="32"/>
          <w:szCs w:val="32"/>
        </w:rPr>
        <w:t>阿</w:t>
      </w:r>
      <w:r>
        <w:rPr>
          <w:rFonts w:ascii="方正仿宋_GBK" w:eastAsia="方正仿宋_GBK" w:hAnsi="方正仿宋_GBK" w:cs="方正仿宋_GBK" w:hint="eastAsia"/>
          <w:color w:val="000000" w:themeColor="text1"/>
          <w:sz w:val="32"/>
          <w:szCs w:val="32"/>
        </w:rPr>
        <w:t>克陶县</w:t>
      </w:r>
      <w:r>
        <w:rPr>
          <w:rFonts w:ascii="方正仿宋_GBK" w:eastAsia="方正仿宋_GBK" w:hAnsi="方正仿宋_GBK" w:cs="方正仿宋_GBK" w:hint="eastAsia"/>
          <w:color w:val="000000" w:themeColor="text1"/>
          <w:sz w:val="32"/>
          <w:szCs w:val="32"/>
        </w:rPr>
        <w:t>财政部门审核</w:t>
      </w:r>
      <w:r>
        <w:rPr>
          <w:rFonts w:ascii="方正仿宋_GBK" w:eastAsia="方正仿宋_GBK" w:hAnsi="方正仿宋_GBK" w:cs="方正仿宋_GBK" w:hint="eastAsia"/>
          <w:color w:val="000000" w:themeColor="text1"/>
          <w:sz w:val="32"/>
          <w:szCs w:val="32"/>
        </w:rPr>
        <w:t>阿克陶县农业农村部门</w:t>
      </w:r>
      <w:r>
        <w:rPr>
          <w:rFonts w:ascii="方正仿宋_GBK" w:eastAsia="方正仿宋_GBK" w:hAnsi="方正仿宋_GBK" w:cs="方正仿宋_GBK" w:hint="eastAsia"/>
          <w:color w:val="000000" w:themeColor="text1"/>
          <w:sz w:val="32"/>
          <w:szCs w:val="32"/>
        </w:rPr>
        <w:t>提交的资金兑付申</w:t>
      </w:r>
      <w:r>
        <w:rPr>
          <w:rFonts w:ascii="方正仿宋_GBK" w:eastAsia="方正仿宋_GBK" w:hAnsi="方正仿宋_GBK" w:cs="方正仿宋_GBK" w:hint="eastAsia"/>
          <w:color w:val="000000"/>
          <w:sz w:val="32"/>
          <w:szCs w:val="32"/>
        </w:rPr>
        <w:t>请与有关材料，于</w:t>
      </w:r>
      <w:r>
        <w:rPr>
          <w:rFonts w:ascii="方正仿宋_GBK" w:eastAsia="方正仿宋_GBK" w:hAnsi="方正仿宋_GBK" w:cs="方正仿宋_GBK" w:hint="eastAsia"/>
          <w:color w:val="000000"/>
          <w:sz w:val="32"/>
          <w:szCs w:val="32"/>
        </w:rPr>
        <w:t>15</w:t>
      </w:r>
      <w:r>
        <w:rPr>
          <w:rFonts w:ascii="方正仿宋_GBK" w:eastAsia="方正仿宋_GBK" w:hAnsi="方正仿宋_GBK" w:cs="方正仿宋_GBK" w:hint="eastAsia"/>
          <w:color w:val="000000"/>
          <w:sz w:val="32"/>
          <w:szCs w:val="32"/>
        </w:rPr>
        <w:t>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rsidR="00CC51FA" w:rsidRDefault="00C04A3B">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补贴政策全面实行跨年度连续实施，除发生违规行为或补贴资金超录外，不得以任何理由限制购机者提交补贴申请，且</w:t>
      </w:r>
      <w:r>
        <w:rPr>
          <w:rFonts w:ascii="方正仿宋_GBK" w:eastAsia="方正仿宋_GBK" w:hAnsi="方正仿宋_GBK" w:cs="方正仿宋_GBK" w:hint="eastAsia"/>
          <w:color w:val="000000"/>
          <w:sz w:val="32"/>
          <w:szCs w:val="32"/>
        </w:rPr>
        <w:lastRenderedPageBreak/>
        <w:t>补贴机具资质、补贴标准和办理</w:t>
      </w:r>
      <w:r>
        <w:rPr>
          <w:rFonts w:ascii="方正仿宋_GBK" w:eastAsia="方正仿宋_GBK" w:hAnsi="方正仿宋_GBK" w:cs="方正仿宋_GBK" w:hint="eastAsia"/>
          <w:color w:val="000000"/>
          <w:sz w:val="32"/>
          <w:szCs w:val="32"/>
        </w:rPr>
        <w:t>程序等均按购机者提交补贴申请并录入办理服务系统时的相关规定执行，不受政策调整影响，切实稳定购机者补贴申领预期。购机者对其购置的补贴机具拥有所有权，自主使用，可依法处置。</w:t>
      </w:r>
    </w:p>
    <w:p w:rsidR="00CC51FA" w:rsidRDefault="00C04A3B">
      <w:pPr>
        <w:pStyle w:val="a5"/>
        <w:widowControl w:val="0"/>
        <w:snapToGrid w:val="0"/>
        <w:spacing w:before="0" w:beforeAutospacing="0" w:after="0" w:afterAutospacing="0" w:line="560" w:lineRule="exact"/>
        <w:ind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六、工作要求</w:t>
      </w:r>
    </w:p>
    <w:p w:rsidR="00CC51FA" w:rsidRDefault="00C04A3B" w:rsidP="00E92E60">
      <w:pPr>
        <w:widowControl/>
        <w:spacing w:line="560" w:lineRule="exact"/>
        <w:ind w:firstLineChars="200" w:firstLine="640"/>
        <w:jc w:val="left"/>
        <w:rPr>
          <w:rFonts w:ascii="方正仿宋_GBK" w:eastAsia="方正仿宋_GBK" w:hAnsi="方正仿宋_GBK" w:cs="方正仿宋_GBK"/>
          <w:color w:val="000000"/>
          <w:kern w:val="0"/>
          <w:sz w:val="32"/>
          <w:szCs w:val="32"/>
        </w:rPr>
      </w:pPr>
      <w:r>
        <w:rPr>
          <w:rFonts w:ascii="楷体_GB2312" w:eastAsia="楷体_GB2312" w:hAnsi="楷体_GB2312" w:cs="楷体_GB2312" w:hint="eastAsia"/>
          <w:b/>
          <w:bCs/>
          <w:color w:val="000000"/>
          <w:sz w:val="32"/>
          <w:szCs w:val="32"/>
        </w:rPr>
        <w:t>（一）加强领导，明确分工。</w:t>
      </w:r>
      <w:r>
        <w:rPr>
          <w:rFonts w:ascii="方正仿宋_GBK" w:eastAsia="方正仿宋_GBK" w:hAnsi="方正仿宋_GBK" w:cs="方正仿宋_GBK" w:hint="eastAsia"/>
          <w:color w:val="000000" w:themeColor="text1"/>
          <w:kern w:val="0"/>
          <w:sz w:val="32"/>
          <w:szCs w:val="32"/>
        </w:rPr>
        <w:t>农业农村、财政部门</w:t>
      </w:r>
      <w:r>
        <w:rPr>
          <w:rFonts w:ascii="方正仿宋_GBK" w:eastAsia="方正仿宋_GBK" w:hAnsi="方正仿宋_GBK" w:cs="方正仿宋_GBK" w:hint="eastAsia"/>
          <w:color w:val="000000" w:themeColor="text1"/>
          <w:kern w:val="0"/>
          <w:sz w:val="32"/>
          <w:szCs w:val="32"/>
        </w:rPr>
        <w:t>和</w:t>
      </w:r>
      <w:r>
        <w:rPr>
          <w:rFonts w:ascii="方正仿宋_GBK" w:eastAsia="方正仿宋_GBK" w:hAnsi="方正仿宋_GBK" w:cs="方正仿宋_GBK" w:hint="eastAsia"/>
          <w:color w:val="000000" w:themeColor="text1"/>
          <w:sz w:val="32"/>
          <w:szCs w:val="32"/>
        </w:rPr>
        <w:t>各</w:t>
      </w:r>
      <w:r>
        <w:rPr>
          <w:rFonts w:ascii="方正仿宋_GBK" w:eastAsia="方正仿宋_GBK" w:hAnsi="方正仿宋_GBK" w:cs="方正仿宋_GBK" w:hint="eastAsia"/>
          <w:color w:val="000000" w:themeColor="text1"/>
          <w:sz w:val="32"/>
          <w:szCs w:val="32"/>
        </w:rPr>
        <w:t>乡镇</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服务中心</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kern w:val="0"/>
          <w:sz w:val="32"/>
          <w:szCs w:val="32"/>
        </w:rPr>
        <w:t>要建立健全政府领导</w:t>
      </w:r>
      <w:r>
        <w:rPr>
          <w:rFonts w:ascii="方正仿宋_GBK" w:eastAsia="方正仿宋_GBK" w:hAnsi="方正仿宋_GBK" w:cs="方正仿宋_GBK" w:hint="eastAsia"/>
          <w:color w:val="000000"/>
          <w:kern w:val="0"/>
          <w:sz w:val="32"/>
          <w:szCs w:val="32"/>
        </w:rPr>
        <w:t>下的联合实施和监管机制，切实加强组织协调，密切沟通配合，健全完善风险防控工作制度和内部控制规程，明确职责分工，形成工作合力。县级人民政府要成立农机购置补贴领导小组，进一步明确职责分工，落实领导小组统管政策实施的责任。要进一步明确职责分工，全面落实县</w:t>
      </w:r>
      <w:r>
        <w:rPr>
          <w:rFonts w:ascii="方正仿宋_GBK" w:eastAsia="方正仿宋_GBK" w:hAnsi="方正仿宋_GBK" w:cs="方正仿宋_GBK" w:hint="eastAsia"/>
          <w:color w:val="000000"/>
          <w:kern w:val="0"/>
          <w:sz w:val="32"/>
          <w:szCs w:val="32"/>
        </w:rPr>
        <w:t>、乡</w:t>
      </w:r>
      <w:r>
        <w:rPr>
          <w:rFonts w:ascii="方正仿宋_GBK" w:eastAsia="方正仿宋_GBK" w:hAnsi="方正仿宋_GBK" w:cs="方正仿宋_GBK" w:hint="eastAsia"/>
          <w:color w:val="000000"/>
          <w:kern w:val="0"/>
          <w:sz w:val="32"/>
          <w:szCs w:val="32"/>
        </w:rPr>
        <w:t>农业农村部门组织实施、审核和监管责任和财政部门资金兑付、资金监管责任。要加强绩效管理，强化闭环管理，切实提升政策实施管理工作能力水平。</w:t>
      </w:r>
    </w:p>
    <w:p w:rsidR="00CC51FA" w:rsidRDefault="00C04A3B">
      <w:pPr>
        <w:pStyle w:val="a5"/>
        <w:widowControl w:val="0"/>
        <w:snapToGrid w:val="0"/>
        <w:spacing w:before="0" w:beforeAutospacing="0" w:after="0" w:afterAutospacing="0" w:line="560" w:lineRule="exact"/>
        <w:ind w:firstLineChars="200" w:firstLine="640"/>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加强对农机鉴定工作的领导和监督。鉴定机构应当建立健全工作规则、操作规范、风险防控等制度，加强内部监督制约，规范鉴定行为，保证</w:t>
      </w:r>
      <w:r>
        <w:rPr>
          <w:rFonts w:ascii="方正仿宋_GBK" w:eastAsia="方正仿宋_GBK" w:hAnsi="方正仿宋_GBK" w:cs="方正仿宋_GBK" w:hint="eastAsia"/>
          <w:color w:val="000000"/>
          <w:sz w:val="32"/>
          <w:szCs w:val="32"/>
        </w:rPr>
        <w:t>鉴定质量，防范廉政风险。加快农机专项鉴定大纲制修订，组织所属或指定的农机鉴定机构公布鉴定产品种类指南，规范开展鉴定及其采信工作，及时公开鉴定证书、鉴定结果和产品主要技术规格参数信息。</w:t>
      </w:r>
    </w:p>
    <w:p w:rsidR="00CC51FA" w:rsidRDefault="00C04A3B">
      <w:pPr>
        <w:pStyle w:val="a5"/>
        <w:widowControl w:val="0"/>
        <w:snapToGrid w:val="0"/>
        <w:spacing w:before="0" w:beforeAutospacing="0" w:after="0" w:afterAutospacing="0" w:line="560" w:lineRule="exact"/>
        <w:ind w:firstLine="665"/>
        <w:jc w:val="both"/>
        <w:rPr>
          <w:rFonts w:ascii="方正仿宋_GBK" w:eastAsia="方正仿宋_GBK" w:hAnsi="方正仿宋_GBK" w:cs="方正仿宋_GBK"/>
          <w:color w:val="000000"/>
          <w:sz w:val="32"/>
          <w:szCs w:val="32"/>
        </w:rPr>
      </w:pPr>
      <w:r>
        <w:rPr>
          <w:rFonts w:ascii="楷体_GB2312" w:eastAsia="楷体_GB2312" w:hAnsi="楷体_GB2312" w:cs="楷体_GB2312" w:hint="eastAsia"/>
          <w:b/>
          <w:bCs/>
          <w:color w:val="000000"/>
          <w:sz w:val="32"/>
          <w:szCs w:val="32"/>
        </w:rPr>
        <w:t>（二）优化服务，提升效能。</w:t>
      </w:r>
      <w:r>
        <w:rPr>
          <w:rFonts w:ascii="方正仿宋_GBK" w:eastAsia="方正仿宋_GBK" w:hAnsi="方正仿宋_GBK" w:cs="方正仿宋_GBK" w:hint="eastAsia"/>
          <w:color w:val="000000"/>
          <w:sz w:val="32"/>
          <w:szCs w:val="32"/>
        </w:rPr>
        <w:t>阿克陶县农业农村部门</w:t>
      </w:r>
      <w:r>
        <w:rPr>
          <w:rFonts w:ascii="方正仿宋_GBK" w:eastAsia="方正仿宋_GBK" w:hAnsi="方正仿宋_GBK" w:cs="方正仿宋_GBK" w:hint="eastAsia"/>
          <w:color w:val="000000"/>
          <w:sz w:val="32"/>
          <w:szCs w:val="32"/>
        </w:rPr>
        <w:t>要依托农机购置补贴申请办理服务系统（以下简称“办理服务系统”），动态分析基层</w:t>
      </w:r>
      <w:r>
        <w:rPr>
          <w:rFonts w:ascii="方正仿宋_GBK" w:eastAsia="方正仿宋_GBK" w:hAnsi="方正仿宋_GBK" w:cs="方正仿宋_GBK" w:hint="eastAsia"/>
          <w:color w:val="000000"/>
          <w:sz w:val="32"/>
          <w:szCs w:val="32"/>
        </w:rPr>
        <w:t>乡镇</w:t>
      </w:r>
      <w:r>
        <w:rPr>
          <w:rFonts w:ascii="方正仿宋_GBK" w:eastAsia="方正仿宋_GBK" w:hAnsi="方正仿宋_GBK" w:cs="方正仿宋_GBK" w:hint="eastAsia"/>
          <w:color w:val="000000"/>
          <w:sz w:val="32"/>
          <w:szCs w:val="32"/>
        </w:rPr>
        <w:t>办理补贴申请具体时限，及时预警和定期通</w:t>
      </w:r>
      <w:r>
        <w:rPr>
          <w:rFonts w:ascii="方正仿宋_GBK" w:eastAsia="方正仿宋_GBK" w:hAnsi="方正仿宋_GBK" w:cs="方正仿宋_GBK" w:hint="eastAsia"/>
          <w:color w:val="000000"/>
          <w:sz w:val="32"/>
          <w:szCs w:val="32"/>
        </w:rPr>
        <w:lastRenderedPageBreak/>
        <w:t>报超时办理行为，督促各</w:t>
      </w:r>
      <w:r>
        <w:rPr>
          <w:rFonts w:ascii="方正仿宋_GBK" w:eastAsia="方正仿宋_GBK" w:hAnsi="方正仿宋_GBK" w:cs="方正仿宋_GBK" w:hint="eastAsia"/>
          <w:color w:val="000000"/>
          <w:sz w:val="32"/>
          <w:szCs w:val="32"/>
        </w:rPr>
        <w:t>乡镇（服务中心）</w:t>
      </w:r>
      <w:r>
        <w:rPr>
          <w:rFonts w:ascii="方正仿宋_GBK" w:eastAsia="方正仿宋_GBK" w:hAnsi="方正仿宋_GBK" w:cs="方正仿宋_GBK" w:hint="eastAsia"/>
          <w:color w:val="000000"/>
          <w:sz w:val="32"/>
          <w:szCs w:val="32"/>
        </w:rPr>
        <w:t>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推广使用智能终端和应用智能作业模式，加大补贴力度，深化北斗系统在农业生产中的推广应用，确保农业生产数据安全。</w:t>
      </w:r>
    </w:p>
    <w:p w:rsidR="00CC51FA" w:rsidRDefault="00C04A3B">
      <w:pPr>
        <w:pStyle w:val="a5"/>
        <w:widowControl w:val="0"/>
        <w:snapToGrid w:val="0"/>
        <w:spacing w:before="0" w:beforeAutospacing="0" w:after="0" w:afterAutospacing="0" w:line="560" w:lineRule="exact"/>
        <w:ind w:firstLine="665"/>
        <w:jc w:val="both"/>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推进农机深松、植保等作业数据信息上传工作，实现作业机具与新疆</w:t>
      </w:r>
      <w:r>
        <w:rPr>
          <w:rFonts w:ascii="方正仿宋_GBK" w:eastAsia="方正仿宋_GBK" w:hAnsi="方正仿宋_GBK" w:cs="方正仿宋_GBK" w:hint="eastAsia"/>
          <w:color w:val="000000"/>
          <w:sz w:val="32"/>
          <w:szCs w:val="32"/>
        </w:rPr>
        <w:t>农机作业综合管理服务平台的数据对接，促进机械化和信息化的融合发展。积极推动农机购置补贴机具二维码应用试点工作，推广应用手机</w:t>
      </w:r>
      <w:r>
        <w:rPr>
          <w:rFonts w:ascii="方正仿宋_GBK" w:eastAsia="方正仿宋_GBK" w:hAnsi="方正仿宋_GBK" w:cs="方正仿宋_GBK" w:hint="eastAsia"/>
          <w:color w:val="000000"/>
          <w:sz w:val="32"/>
          <w:szCs w:val="32"/>
        </w:rPr>
        <w:t>App</w:t>
      </w:r>
      <w:r>
        <w:rPr>
          <w:rFonts w:ascii="方正仿宋_GBK" w:eastAsia="方正仿宋_GBK" w:hAnsi="方正仿宋_GBK" w:cs="方正仿宋_GBK" w:hint="eastAsia"/>
          <w:color w:val="000000"/>
          <w:sz w:val="32"/>
          <w:szCs w:val="32"/>
        </w:rPr>
        <w:t>、人脸识别、补贴机具二维码管理和物联网监控等技术集成应用，加快推进补贴全流程线上办理，实现“手机办补贴，农户少跑腿、信息化监督”的管理目标，解决机具核验难题。</w:t>
      </w:r>
    </w:p>
    <w:p w:rsidR="00CC51FA" w:rsidRDefault="00C04A3B" w:rsidP="00E92E60">
      <w:pPr>
        <w:pStyle w:val="a5"/>
        <w:widowControl w:val="0"/>
        <w:snapToGrid w:val="0"/>
        <w:spacing w:before="0" w:beforeAutospacing="0" w:after="0" w:afterAutospacing="0" w:line="560" w:lineRule="exact"/>
        <w:ind w:firstLineChars="200" w:firstLine="640"/>
        <w:rPr>
          <w:rFonts w:ascii="方正仿宋_GBK" w:eastAsia="方正仿宋_GBK" w:hAnsi="方正仿宋_GBK" w:cs="方正仿宋_GBK"/>
          <w:color w:val="000000"/>
          <w:sz w:val="32"/>
          <w:szCs w:val="32"/>
        </w:rPr>
      </w:pPr>
      <w:r>
        <w:rPr>
          <w:rFonts w:ascii="楷体_GB2312" w:eastAsia="楷体_GB2312" w:hAnsi="楷体_GB2312" w:cs="楷体_GB2312" w:hint="eastAsia"/>
          <w:b/>
          <w:bCs/>
          <w:color w:val="000000"/>
          <w:sz w:val="32"/>
          <w:szCs w:val="32"/>
        </w:rPr>
        <w:t>（三）公开信息，接受监督。</w:t>
      </w:r>
      <w:r>
        <w:rPr>
          <w:rFonts w:ascii="方正仿宋_GBK" w:eastAsia="方正仿宋_GBK" w:hAnsi="方正仿宋_GBK" w:cs="方正仿宋_GBK" w:hint="eastAsia"/>
          <w:color w:val="000000" w:themeColor="text1"/>
          <w:sz w:val="32"/>
          <w:szCs w:val="32"/>
        </w:rPr>
        <w:t>各乡镇（服务中心）</w:t>
      </w:r>
      <w:r>
        <w:rPr>
          <w:rFonts w:ascii="方正仿宋_GBK" w:eastAsia="方正仿宋_GBK" w:hAnsi="方正仿宋_GBK" w:cs="方正仿宋_GBK" w:hint="eastAsia"/>
          <w:color w:val="000000"/>
          <w:sz w:val="32"/>
          <w:szCs w:val="32"/>
        </w:rPr>
        <w:t>要因地制宜、综合运用宣传挂图、报纸杂志、广播电视、互联网等方式，以及村务公开等渠道，全方位开展补贴政策与实施工作宣传解读，着力提升政策知晓率，切实保障购机者、生产经销企业和广大农民</w:t>
      </w:r>
      <w:r>
        <w:rPr>
          <w:rFonts w:ascii="方正仿宋_GBK" w:eastAsia="方正仿宋_GBK" w:hAnsi="方正仿宋_GBK" w:cs="方正仿宋_GBK" w:hint="eastAsia"/>
          <w:color w:val="000000"/>
          <w:sz w:val="32"/>
          <w:szCs w:val="32"/>
        </w:rPr>
        <w:t>群众的知情权、监督权。要健全完善农机购置补贴信息公开专栏，按年度公告近三年县域内补贴受益户信息，公开违规查处结果等信息，主动接受社会监督。</w:t>
      </w:r>
    </w:p>
    <w:p w:rsidR="00CC51FA" w:rsidRDefault="00C04A3B">
      <w:pPr>
        <w:widowControl/>
        <w:spacing w:line="560" w:lineRule="exact"/>
        <w:jc w:val="left"/>
        <w:rPr>
          <w:rFonts w:ascii="方正仿宋_GBK" w:eastAsia="方正仿宋_GBK" w:hAnsi="方正仿宋_GBK" w:cs="方正仿宋_GBK"/>
          <w:color w:val="000000"/>
          <w:kern w:val="0"/>
          <w:sz w:val="32"/>
          <w:szCs w:val="32"/>
        </w:rPr>
      </w:pPr>
      <w:r>
        <w:rPr>
          <w:rFonts w:eastAsia="楷体"/>
          <w:color w:val="000000"/>
          <w:sz w:val="32"/>
          <w:szCs w:val="32"/>
        </w:rPr>
        <w:lastRenderedPageBreak/>
        <w:t xml:space="preserve">   </w:t>
      </w:r>
      <w:r>
        <w:rPr>
          <w:rFonts w:ascii="楷体_GB2312" w:eastAsia="楷体_GB2312" w:hAnsi="楷体_GB2312" w:cs="楷体_GB2312" w:hint="eastAsia"/>
          <w:b/>
          <w:bCs/>
          <w:color w:val="000000"/>
          <w:sz w:val="32"/>
          <w:szCs w:val="32"/>
        </w:rPr>
        <w:t>（四）严肃纪律，防控风险。</w:t>
      </w:r>
      <w:r>
        <w:rPr>
          <w:rFonts w:ascii="方正仿宋_GBK" w:eastAsia="方正仿宋_GBK" w:hAnsi="方正仿宋_GBK" w:cs="方正仿宋_GBK" w:hint="eastAsia"/>
          <w:color w:val="000000" w:themeColor="text1"/>
          <w:sz w:val="32"/>
          <w:szCs w:val="32"/>
        </w:rPr>
        <w:t>各</w:t>
      </w:r>
      <w:r>
        <w:rPr>
          <w:rFonts w:ascii="方正仿宋_GBK" w:eastAsia="方正仿宋_GBK" w:hAnsi="方正仿宋_GBK" w:cs="方正仿宋_GBK" w:hint="eastAsia"/>
          <w:color w:val="000000" w:themeColor="text1"/>
          <w:sz w:val="32"/>
          <w:szCs w:val="32"/>
        </w:rPr>
        <w:t>乡镇</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服务中心</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kern w:val="0"/>
          <w:sz w:val="32"/>
          <w:szCs w:val="32"/>
        </w:rPr>
        <w:t>要强化对所属事业单位参与农机购置补贴关键重点工作人员的廉政教育和业务培训，提高补贴工作人员业务素质和风险防控能力。严禁有关人员以各种形式直接或间接进行补贴机具经营活动。</w:t>
      </w:r>
      <w:r>
        <w:rPr>
          <w:rFonts w:ascii="方正仿宋_GBK" w:eastAsia="方正仿宋_GBK" w:hAnsi="方正仿宋_GBK" w:cs="方正仿宋_GBK" w:hint="eastAsia"/>
          <w:color w:val="000000"/>
          <w:kern w:val="0"/>
          <w:sz w:val="32"/>
          <w:szCs w:val="32"/>
        </w:rPr>
        <w:t>州、县、乡</w:t>
      </w:r>
      <w:r>
        <w:rPr>
          <w:rFonts w:ascii="方正仿宋_GBK" w:eastAsia="方正仿宋_GBK" w:hAnsi="方正仿宋_GBK" w:cs="方正仿宋_GBK" w:hint="eastAsia"/>
          <w:color w:val="000000"/>
          <w:kern w:val="0"/>
          <w:sz w:val="32"/>
          <w:szCs w:val="32"/>
        </w:rPr>
        <w:t>农业农村、财政部门要以农机购置补贴实施操作流程为主线，逐项工作、逐一环节梳理查找风险点，有针对性地制定防控措施，切实提升补贴政策实施规范性，有效保障补贴资金安全。</w:t>
      </w:r>
    </w:p>
    <w:p w:rsidR="00CC51FA" w:rsidRDefault="00C04A3B" w:rsidP="00E92E60">
      <w:pPr>
        <w:pStyle w:val="a5"/>
        <w:widowControl w:val="0"/>
        <w:snapToGrid w:val="0"/>
        <w:spacing w:before="0" w:beforeAutospacing="0" w:after="0" w:afterAutospacing="0" w:line="560" w:lineRule="exact"/>
        <w:ind w:firstLineChars="200" w:firstLine="640"/>
        <w:rPr>
          <w:rFonts w:ascii="方正仿宋_GBK" w:eastAsia="方正仿宋_GBK" w:hAnsi="方正仿宋_GBK" w:cs="方正仿宋_GBK"/>
          <w:color w:val="000000"/>
          <w:sz w:val="32"/>
          <w:szCs w:val="32"/>
        </w:rPr>
      </w:pPr>
      <w:r>
        <w:rPr>
          <w:rFonts w:ascii="楷体_GB2312" w:eastAsia="楷体_GB2312" w:hAnsi="楷体_GB2312" w:cs="楷体_GB2312" w:hint="eastAsia"/>
          <w:b/>
          <w:bCs/>
          <w:color w:val="000000"/>
          <w:sz w:val="32"/>
          <w:szCs w:val="32"/>
        </w:rPr>
        <w:t>（五）加强监管，严惩违规。</w:t>
      </w:r>
      <w:r>
        <w:rPr>
          <w:rFonts w:ascii="方正仿宋_GBK" w:eastAsia="方正仿宋_GBK" w:hAnsi="方正仿宋_GBK" w:cs="方正仿宋_GBK" w:hint="eastAsia"/>
          <w:color w:val="000000" w:themeColor="text1"/>
          <w:sz w:val="32"/>
          <w:szCs w:val="32"/>
        </w:rPr>
        <w:t>各</w:t>
      </w:r>
      <w:r>
        <w:rPr>
          <w:rFonts w:ascii="方正仿宋_GBK" w:eastAsia="方正仿宋_GBK" w:hAnsi="方正仿宋_GBK" w:cs="方正仿宋_GBK" w:hint="eastAsia"/>
          <w:color w:val="000000" w:themeColor="text1"/>
          <w:sz w:val="32"/>
          <w:szCs w:val="32"/>
        </w:rPr>
        <w:t>乡镇</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服务中心</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sz w:val="32"/>
          <w:szCs w:val="32"/>
        </w:rPr>
        <w:t>要全面贯彻本方案和《农业农村部办公厅、财政部办公厅关于进一步加强农机购置补贴政策监管强化纪律约束的通知》（农办机〔</w:t>
      </w:r>
      <w:r>
        <w:rPr>
          <w:rFonts w:ascii="方正仿宋_GBK" w:eastAsia="方正仿宋_GBK" w:hAnsi="方正仿宋_GBK" w:cs="方正仿宋_GBK" w:hint="eastAsia"/>
          <w:color w:val="000000"/>
          <w:sz w:val="32"/>
          <w:szCs w:val="32"/>
        </w:rPr>
        <w:t>2019</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6</w:t>
      </w:r>
      <w:r>
        <w:rPr>
          <w:rFonts w:ascii="方正仿宋_GBK" w:eastAsia="方正仿宋_GBK" w:hAnsi="方正仿宋_GBK" w:cs="方正仿宋_GBK" w:hint="eastAsia"/>
          <w:color w:val="000000"/>
          <w:sz w:val="32"/>
          <w:szCs w:val="32"/>
        </w:rPr>
        <w:t>号）《农业部办公厅、财政部办公厅关于印发〈农业机械购置补贴产品违规经营行为处理办法（试行）〉的通知》（农办财〔</w:t>
      </w:r>
      <w:r>
        <w:rPr>
          <w:rFonts w:ascii="方正仿宋_GBK" w:eastAsia="方正仿宋_GBK" w:hAnsi="方正仿宋_GBK" w:cs="方正仿宋_GBK" w:hint="eastAsia"/>
          <w:color w:val="000000"/>
          <w:sz w:val="32"/>
          <w:szCs w:val="32"/>
        </w:rPr>
        <w:t>2017</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26</w:t>
      </w:r>
      <w:r>
        <w:rPr>
          <w:rFonts w:ascii="方正仿宋_GBK" w:eastAsia="方正仿宋_GBK" w:hAnsi="方正仿宋_GBK" w:cs="方正仿宋_GBK" w:hint="eastAsia"/>
          <w:color w:val="000000"/>
          <w:sz w:val="32"/>
          <w:szCs w:val="32"/>
        </w:rPr>
        <w:t>号）要求，认真落实风险防控责任和异常情形主动报告制度，</w:t>
      </w:r>
      <w:r>
        <w:rPr>
          <w:rFonts w:ascii="方正仿宋_GBK" w:eastAsia="方正仿宋_GBK" w:hAnsi="方正仿宋_GBK" w:cs="方正仿宋_GBK" w:hint="eastAsia"/>
          <w:color w:val="000000"/>
          <w:sz w:val="32"/>
          <w:szCs w:val="32"/>
        </w:rPr>
        <w:t>严格信用管理和农机产销企业承诺制，充分发挥专业机构的技术优势和大数据的信息优势，有效开展违规行为全流程分析排查，强化农财两部门联合查处和省际跨区联动处理，从严整治突出违规行为，有效维护政策实施良好秩序。</w:t>
      </w:r>
    </w:p>
    <w:p w:rsidR="00CC51FA" w:rsidRDefault="00C04A3B">
      <w:pPr>
        <w:pStyle w:val="a5"/>
        <w:widowControl w:val="0"/>
        <w:snapToGrid w:val="0"/>
        <w:spacing w:before="0" w:beforeAutospacing="0" w:after="0" w:afterAutospacing="0"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各</w:t>
      </w:r>
      <w:r>
        <w:rPr>
          <w:rFonts w:ascii="方正仿宋_GBK" w:eastAsia="方正仿宋_GBK" w:hAnsi="方正仿宋_GBK" w:cs="方正仿宋_GBK" w:hint="eastAsia"/>
          <w:color w:val="000000"/>
          <w:sz w:val="32"/>
          <w:szCs w:val="32"/>
        </w:rPr>
        <w:t>乡镇</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服务中心</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sz w:val="32"/>
          <w:szCs w:val="32"/>
        </w:rPr>
        <w:t>党委、人民政府及农机、财政管理部门结合实际制定本地购置补贴工作实施方案（</w:t>
      </w:r>
      <w:r>
        <w:rPr>
          <w:rFonts w:ascii="方正仿宋_GBK" w:eastAsia="方正仿宋_GBK" w:hAnsi="方正仿宋_GBK" w:cs="方正仿宋_GBK" w:hint="eastAsia"/>
          <w:color w:val="000000"/>
          <w:sz w:val="32"/>
          <w:szCs w:val="32"/>
        </w:rPr>
        <w:t>2021-2023</w:t>
      </w:r>
      <w:r>
        <w:rPr>
          <w:rFonts w:ascii="方正仿宋_GBK" w:eastAsia="方正仿宋_GBK" w:hAnsi="方正仿宋_GBK" w:cs="方正仿宋_GBK" w:hint="eastAsia"/>
          <w:color w:val="000000"/>
          <w:sz w:val="32"/>
          <w:szCs w:val="32"/>
        </w:rPr>
        <w:t>年实施方案，并抄报</w:t>
      </w:r>
      <w:r>
        <w:rPr>
          <w:rFonts w:ascii="方正仿宋_GBK" w:eastAsia="方正仿宋_GBK" w:hAnsi="方正仿宋_GBK" w:cs="方正仿宋_GBK" w:hint="eastAsia"/>
          <w:color w:val="000000"/>
          <w:sz w:val="32"/>
          <w:szCs w:val="32"/>
        </w:rPr>
        <w:t>阿克陶县</w:t>
      </w:r>
      <w:r>
        <w:rPr>
          <w:rFonts w:ascii="方正仿宋_GBK" w:eastAsia="方正仿宋_GBK" w:hAnsi="方正仿宋_GBK" w:cs="方正仿宋_GBK" w:hint="eastAsia"/>
          <w:color w:val="000000"/>
          <w:sz w:val="32"/>
          <w:szCs w:val="32"/>
        </w:rPr>
        <w:t>农业农村</w:t>
      </w:r>
      <w:r>
        <w:rPr>
          <w:rFonts w:ascii="方正仿宋_GBK" w:eastAsia="方正仿宋_GBK" w:hAnsi="方正仿宋_GBK" w:cs="方正仿宋_GBK" w:hint="eastAsia"/>
          <w:color w:val="000000"/>
          <w:sz w:val="32"/>
          <w:szCs w:val="32"/>
        </w:rPr>
        <w:t>局</w:t>
      </w:r>
      <w:r>
        <w:rPr>
          <w:rFonts w:ascii="方正仿宋_GBK" w:eastAsia="方正仿宋_GBK" w:hAnsi="方正仿宋_GBK" w:cs="方正仿宋_GBK" w:hint="eastAsia"/>
          <w:color w:val="000000"/>
          <w:sz w:val="32"/>
          <w:szCs w:val="32"/>
        </w:rPr>
        <w:t>、财政</w:t>
      </w:r>
      <w:r>
        <w:rPr>
          <w:rFonts w:ascii="方正仿宋_GBK" w:eastAsia="方正仿宋_GBK" w:hAnsi="方正仿宋_GBK" w:cs="方正仿宋_GBK" w:hint="eastAsia"/>
          <w:color w:val="000000"/>
          <w:sz w:val="32"/>
          <w:szCs w:val="32"/>
        </w:rPr>
        <w:t>局</w:t>
      </w:r>
      <w:r>
        <w:rPr>
          <w:rFonts w:ascii="方正仿宋_GBK" w:eastAsia="方正仿宋_GBK" w:hAnsi="方正仿宋_GBK" w:cs="方正仿宋_GBK" w:hint="eastAsia"/>
          <w:color w:val="000000"/>
          <w:sz w:val="32"/>
          <w:szCs w:val="32"/>
        </w:rPr>
        <w:t>。每年</w:t>
      </w:r>
      <w:r>
        <w:rPr>
          <w:rFonts w:ascii="方正仿宋_GBK" w:eastAsia="方正仿宋_GBK" w:hAnsi="方正仿宋_GBK" w:cs="方正仿宋_GBK" w:hint="eastAsia"/>
          <w:color w:val="000000"/>
          <w:sz w:val="32"/>
          <w:szCs w:val="32"/>
        </w:rPr>
        <w:t>12</w:t>
      </w:r>
      <w:r>
        <w:rPr>
          <w:rFonts w:ascii="方正仿宋_GBK" w:eastAsia="方正仿宋_GBK" w:hAnsi="方正仿宋_GBK" w:cs="方正仿宋_GBK" w:hint="eastAsia"/>
          <w:color w:val="000000"/>
          <w:sz w:val="32"/>
          <w:szCs w:val="32"/>
        </w:rPr>
        <w:t>月</w:t>
      </w:r>
      <w:r>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日前，要将全年中央财政农机购置补贴政策实施（含试点工作</w:t>
      </w:r>
      <w:r>
        <w:rPr>
          <w:rFonts w:ascii="方正仿宋_GBK" w:eastAsia="方正仿宋_GBK" w:hAnsi="方正仿宋_GBK" w:cs="方正仿宋_GBK" w:hint="eastAsia"/>
          <w:color w:val="000000"/>
          <w:sz w:val="32"/>
          <w:szCs w:val="32"/>
        </w:rPr>
        <w:lastRenderedPageBreak/>
        <w:t>开展情况）总结报告报送</w:t>
      </w:r>
      <w:r>
        <w:rPr>
          <w:rFonts w:ascii="方正仿宋_GBK" w:eastAsia="方正仿宋_GBK" w:hAnsi="方正仿宋_GBK" w:cs="方正仿宋_GBK" w:hint="eastAsia"/>
          <w:color w:val="000000"/>
          <w:sz w:val="32"/>
          <w:szCs w:val="32"/>
        </w:rPr>
        <w:t>阿克陶县</w:t>
      </w:r>
      <w:r>
        <w:rPr>
          <w:rFonts w:ascii="方正仿宋_GBK" w:eastAsia="方正仿宋_GBK" w:hAnsi="方正仿宋_GBK" w:cs="方正仿宋_GBK" w:hint="eastAsia"/>
          <w:color w:val="000000"/>
          <w:sz w:val="32"/>
          <w:szCs w:val="32"/>
        </w:rPr>
        <w:t>农业农村</w:t>
      </w:r>
      <w:r>
        <w:rPr>
          <w:rFonts w:ascii="方正仿宋_GBK" w:eastAsia="方正仿宋_GBK" w:hAnsi="方正仿宋_GBK" w:cs="方正仿宋_GBK" w:hint="eastAsia"/>
          <w:color w:val="000000"/>
          <w:sz w:val="32"/>
          <w:szCs w:val="32"/>
        </w:rPr>
        <w:t>局</w:t>
      </w:r>
      <w:r>
        <w:rPr>
          <w:rFonts w:ascii="方正仿宋_GBK" w:eastAsia="方正仿宋_GBK" w:hAnsi="方正仿宋_GBK" w:cs="方正仿宋_GBK" w:hint="eastAsia"/>
          <w:color w:val="000000"/>
          <w:sz w:val="32"/>
          <w:szCs w:val="32"/>
        </w:rPr>
        <w:t>、财政</w:t>
      </w:r>
      <w:r>
        <w:rPr>
          <w:rFonts w:ascii="方正仿宋_GBK" w:eastAsia="方正仿宋_GBK" w:hAnsi="方正仿宋_GBK" w:cs="方正仿宋_GBK" w:hint="eastAsia"/>
          <w:color w:val="000000"/>
          <w:sz w:val="32"/>
          <w:szCs w:val="32"/>
        </w:rPr>
        <w:t>局</w:t>
      </w:r>
      <w:r>
        <w:rPr>
          <w:rFonts w:ascii="方正仿宋_GBK" w:eastAsia="方正仿宋_GBK" w:hAnsi="方正仿宋_GBK" w:cs="方正仿宋_GBK" w:hint="eastAsia"/>
          <w:color w:val="000000"/>
          <w:sz w:val="32"/>
          <w:szCs w:val="32"/>
        </w:rPr>
        <w:t>。</w:t>
      </w:r>
    </w:p>
    <w:p w:rsidR="00CC51FA" w:rsidRDefault="00CC51FA">
      <w:pPr>
        <w:pStyle w:val="a5"/>
        <w:widowControl w:val="0"/>
        <w:snapToGrid w:val="0"/>
        <w:spacing w:before="0" w:beforeAutospacing="0" w:after="0" w:afterAutospacing="0" w:line="560" w:lineRule="exact"/>
        <w:jc w:val="both"/>
        <w:rPr>
          <w:rFonts w:ascii="黑体" w:eastAsia="黑体" w:hAnsi="黑体"/>
          <w:color w:val="000000"/>
          <w:sz w:val="32"/>
          <w:szCs w:val="32"/>
          <w:lang/>
        </w:rPr>
      </w:pPr>
    </w:p>
    <w:p w:rsidR="00CC51FA" w:rsidRDefault="00CC51FA">
      <w:pPr>
        <w:pStyle w:val="a5"/>
        <w:widowControl w:val="0"/>
        <w:snapToGrid w:val="0"/>
        <w:spacing w:before="0" w:beforeAutospacing="0" w:after="0" w:afterAutospacing="0" w:line="560" w:lineRule="exact"/>
        <w:jc w:val="both"/>
        <w:rPr>
          <w:rFonts w:ascii="黑体" w:eastAsia="黑体" w:hAnsi="黑体"/>
          <w:color w:val="000000"/>
          <w:sz w:val="32"/>
          <w:szCs w:val="32"/>
          <w:lang/>
        </w:rPr>
      </w:pPr>
    </w:p>
    <w:p w:rsidR="00CC51FA" w:rsidRDefault="00CC51FA">
      <w:pPr>
        <w:pStyle w:val="a5"/>
        <w:widowControl w:val="0"/>
        <w:snapToGrid w:val="0"/>
        <w:spacing w:before="0" w:beforeAutospacing="0" w:after="0" w:afterAutospacing="0" w:line="560" w:lineRule="exact"/>
        <w:jc w:val="both"/>
        <w:rPr>
          <w:rFonts w:ascii="黑体" w:eastAsia="黑体" w:hAnsi="黑体"/>
          <w:color w:val="000000"/>
          <w:sz w:val="32"/>
          <w:szCs w:val="32"/>
          <w:lang/>
        </w:rPr>
      </w:pPr>
    </w:p>
    <w:p w:rsidR="00CC51FA" w:rsidRDefault="00CC51FA">
      <w:pPr>
        <w:pStyle w:val="a5"/>
        <w:widowControl w:val="0"/>
        <w:snapToGrid w:val="0"/>
        <w:spacing w:before="0" w:beforeAutospacing="0" w:after="0" w:afterAutospacing="0" w:line="560" w:lineRule="exact"/>
        <w:jc w:val="both"/>
        <w:rPr>
          <w:rFonts w:ascii="楷体_GB2312" w:eastAsia="楷体_GB2312" w:hAnsi="楷体_GB2312" w:cs="楷体_GB2312"/>
          <w:color w:val="000000"/>
          <w:sz w:val="32"/>
          <w:szCs w:val="32"/>
          <w:lang/>
        </w:rPr>
      </w:pPr>
    </w:p>
    <w:p w:rsidR="00CC51FA" w:rsidRDefault="00CC51FA">
      <w:pPr>
        <w:pStyle w:val="a5"/>
        <w:widowControl w:val="0"/>
        <w:snapToGrid w:val="0"/>
        <w:spacing w:before="0" w:beforeAutospacing="0" w:after="0" w:afterAutospacing="0" w:line="560" w:lineRule="exact"/>
        <w:ind w:firstLineChars="1100" w:firstLine="3520"/>
        <w:rPr>
          <w:rFonts w:ascii="方正仿宋_GBK" w:eastAsia="方正仿宋_GBK" w:hAnsi="方正仿宋_GBK" w:cs="方正仿宋_GBK"/>
          <w:color w:val="000000"/>
          <w:sz w:val="32"/>
          <w:szCs w:val="32"/>
        </w:rPr>
      </w:pPr>
    </w:p>
    <w:p w:rsidR="00CC51FA" w:rsidRDefault="00CC51FA">
      <w:pPr>
        <w:pStyle w:val="a5"/>
        <w:widowControl w:val="0"/>
        <w:snapToGrid w:val="0"/>
        <w:spacing w:before="0" w:beforeAutospacing="0" w:after="0" w:afterAutospacing="0" w:line="560" w:lineRule="exact"/>
        <w:ind w:firstLineChars="1100" w:firstLine="3520"/>
        <w:rPr>
          <w:rFonts w:ascii="方正仿宋_GBK" w:eastAsia="方正仿宋_GBK" w:hAnsi="方正仿宋_GBK" w:cs="方正仿宋_GBK"/>
          <w:color w:val="000000"/>
          <w:sz w:val="32"/>
          <w:szCs w:val="32"/>
        </w:rPr>
      </w:pPr>
    </w:p>
    <w:p w:rsidR="00CC51FA" w:rsidRDefault="00CC51FA">
      <w:pPr>
        <w:pStyle w:val="a5"/>
        <w:widowControl w:val="0"/>
        <w:snapToGrid w:val="0"/>
        <w:spacing w:before="0" w:beforeAutospacing="0" w:after="0" w:afterAutospacing="0" w:line="560" w:lineRule="exact"/>
        <w:ind w:firstLineChars="1100" w:firstLine="3520"/>
        <w:rPr>
          <w:rFonts w:ascii="方正仿宋_GBK" w:eastAsia="方正仿宋_GBK" w:hAnsi="方正仿宋_GBK" w:cs="方正仿宋_GBK"/>
          <w:color w:val="000000"/>
          <w:sz w:val="32"/>
          <w:szCs w:val="32"/>
        </w:rPr>
      </w:pPr>
    </w:p>
    <w:p w:rsidR="00CC51FA" w:rsidRDefault="00C04A3B">
      <w:pPr>
        <w:pStyle w:val="a5"/>
        <w:widowControl w:val="0"/>
        <w:snapToGrid w:val="0"/>
        <w:spacing w:before="0" w:beforeAutospacing="0" w:after="0" w:afterAutospacing="0" w:line="560" w:lineRule="exact"/>
        <w:ind w:firstLineChars="1200" w:firstLine="38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阿克陶县农业农村局</w:t>
      </w:r>
    </w:p>
    <w:p w:rsidR="00CC51FA" w:rsidRDefault="00C04A3B">
      <w:pPr>
        <w:pStyle w:val="a5"/>
        <w:widowControl w:val="0"/>
        <w:snapToGrid w:val="0"/>
        <w:spacing w:before="0" w:beforeAutospacing="0" w:after="0" w:afterAutospacing="0" w:line="560" w:lineRule="exact"/>
        <w:ind w:firstLineChars="1200" w:firstLine="38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2021</w:t>
      </w:r>
      <w:r>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hint="eastAsia"/>
          <w:color w:val="000000"/>
          <w:sz w:val="32"/>
          <w:szCs w:val="32"/>
        </w:rPr>
        <w:t>8</w:t>
      </w:r>
      <w:r>
        <w:rPr>
          <w:rFonts w:ascii="方正仿宋_GBK" w:eastAsia="方正仿宋_GBK" w:hAnsi="方正仿宋_GBK" w:cs="方正仿宋_GBK" w:hint="eastAsia"/>
          <w:color w:val="000000"/>
          <w:sz w:val="32"/>
          <w:szCs w:val="32"/>
        </w:rPr>
        <w:t>月</w:t>
      </w:r>
      <w:r>
        <w:rPr>
          <w:rFonts w:ascii="方正仿宋_GBK" w:eastAsia="方正仿宋_GBK" w:hAnsi="方正仿宋_GBK" w:cs="方正仿宋_GBK" w:hint="eastAsia"/>
          <w:color w:val="000000"/>
          <w:sz w:val="32"/>
          <w:szCs w:val="32"/>
        </w:rPr>
        <w:t>28</w:t>
      </w:r>
      <w:r>
        <w:rPr>
          <w:rFonts w:ascii="方正仿宋_GBK" w:eastAsia="方正仿宋_GBK" w:hAnsi="方正仿宋_GBK" w:cs="方正仿宋_GBK" w:hint="eastAsia"/>
          <w:color w:val="000000"/>
          <w:sz w:val="32"/>
          <w:szCs w:val="32"/>
        </w:rPr>
        <w:t>日</w:t>
      </w:r>
    </w:p>
    <w:p w:rsidR="00CC51FA" w:rsidRDefault="00CC51FA">
      <w:pPr>
        <w:pStyle w:val="a5"/>
        <w:widowControl w:val="0"/>
        <w:snapToGrid w:val="0"/>
        <w:spacing w:before="0" w:beforeAutospacing="0" w:after="0" w:afterAutospacing="0" w:line="560" w:lineRule="exact"/>
        <w:jc w:val="both"/>
        <w:rPr>
          <w:rFonts w:ascii="楷体_GB2312" w:eastAsia="楷体_GB2312" w:hAnsi="楷体_GB2312" w:cs="楷体_GB2312"/>
          <w:color w:val="000000"/>
          <w:sz w:val="32"/>
          <w:szCs w:val="32"/>
          <w:lang/>
        </w:rPr>
      </w:pPr>
    </w:p>
    <w:p w:rsidR="00CC51FA" w:rsidRDefault="00CC51FA">
      <w:pPr>
        <w:pStyle w:val="a5"/>
        <w:widowControl w:val="0"/>
        <w:snapToGrid w:val="0"/>
        <w:spacing w:before="0" w:beforeAutospacing="0" w:after="0" w:afterAutospacing="0" w:line="560" w:lineRule="exact"/>
        <w:jc w:val="both"/>
        <w:rPr>
          <w:rFonts w:ascii="楷体_GB2312" w:eastAsia="楷体_GB2312" w:hAnsi="楷体_GB2312" w:cs="楷体_GB2312"/>
          <w:color w:val="000000"/>
          <w:sz w:val="32"/>
          <w:szCs w:val="32"/>
          <w:lang/>
        </w:rPr>
      </w:pPr>
    </w:p>
    <w:p w:rsidR="00CC51FA" w:rsidRDefault="00CC51FA">
      <w:pPr>
        <w:pStyle w:val="a5"/>
        <w:widowControl w:val="0"/>
        <w:snapToGrid w:val="0"/>
        <w:spacing w:before="0" w:beforeAutospacing="0" w:after="0" w:afterAutospacing="0" w:line="560" w:lineRule="exact"/>
        <w:jc w:val="both"/>
        <w:rPr>
          <w:rFonts w:ascii="楷体_GB2312" w:eastAsia="楷体_GB2312" w:hAnsi="楷体_GB2312" w:cs="楷体_GB2312"/>
          <w:color w:val="000000"/>
          <w:sz w:val="32"/>
          <w:szCs w:val="32"/>
          <w:lang/>
        </w:rPr>
      </w:pPr>
    </w:p>
    <w:p w:rsidR="00CC51FA" w:rsidRDefault="00CC51FA">
      <w:pPr>
        <w:pStyle w:val="a5"/>
        <w:widowControl w:val="0"/>
        <w:snapToGrid w:val="0"/>
        <w:spacing w:before="0" w:beforeAutospacing="0" w:after="0" w:afterAutospacing="0" w:line="560" w:lineRule="exact"/>
        <w:jc w:val="both"/>
        <w:rPr>
          <w:rFonts w:ascii="楷体_GB2312" w:eastAsia="楷体_GB2312" w:hAnsi="楷体_GB2312" w:cs="楷体_GB2312"/>
          <w:color w:val="000000"/>
          <w:sz w:val="32"/>
          <w:szCs w:val="32"/>
          <w:lang/>
        </w:rPr>
      </w:pPr>
    </w:p>
    <w:p w:rsidR="00CC51FA" w:rsidRDefault="00CC51FA">
      <w:pPr>
        <w:pStyle w:val="a5"/>
        <w:widowControl w:val="0"/>
        <w:snapToGrid w:val="0"/>
        <w:spacing w:before="0" w:beforeAutospacing="0" w:after="0" w:afterAutospacing="0" w:line="560" w:lineRule="exact"/>
        <w:jc w:val="both"/>
        <w:rPr>
          <w:rFonts w:ascii="楷体_GB2312" w:eastAsia="楷体_GB2312" w:hAnsi="楷体_GB2312" w:cs="楷体_GB2312"/>
          <w:color w:val="000000"/>
          <w:sz w:val="32"/>
          <w:szCs w:val="32"/>
          <w:lang/>
        </w:rPr>
      </w:pPr>
    </w:p>
    <w:p w:rsidR="00CC51FA" w:rsidRDefault="00CC51FA">
      <w:pPr>
        <w:pStyle w:val="a5"/>
        <w:widowControl w:val="0"/>
        <w:snapToGrid w:val="0"/>
        <w:spacing w:before="0" w:beforeAutospacing="0" w:after="0" w:afterAutospacing="0" w:line="560" w:lineRule="exact"/>
        <w:jc w:val="both"/>
        <w:rPr>
          <w:rFonts w:ascii="楷体_GB2312" w:eastAsia="楷体_GB2312" w:hAnsi="楷体_GB2312" w:cs="楷体_GB2312"/>
          <w:color w:val="000000"/>
          <w:sz w:val="32"/>
          <w:szCs w:val="32"/>
          <w:lang/>
        </w:rPr>
      </w:pPr>
    </w:p>
    <w:p w:rsidR="00CC51FA" w:rsidRDefault="00CC51FA">
      <w:pPr>
        <w:pStyle w:val="a5"/>
        <w:widowControl w:val="0"/>
        <w:snapToGrid w:val="0"/>
        <w:spacing w:before="0" w:beforeAutospacing="0" w:after="0" w:afterAutospacing="0" w:line="560" w:lineRule="exact"/>
        <w:jc w:val="both"/>
        <w:rPr>
          <w:rFonts w:ascii="楷体_GB2312" w:eastAsia="楷体_GB2312" w:hAnsi="楷体_GB2312" w:cs="楷体_GB2312"/>
          <w:color w:val="000000"/>
          <w:sz w:val="32"/>
          <w:szCs w:val="32"/>
          <w:lang/>
        </w:rPr>
      </w:pPr>
    </w:p>
    <w:p w:rsidR="00CC51FA" w:rsidRDefault="00CC51FA">
      <w:pPr>
        <w:pStyle w:val="a5"/>
        <w:widowControl w:val="0"/>
        <w:snapToGrid w:val="0"/>
        <w:spacing w:before="0" w:beforeAutospacing="0" w:after="0" w:afterAutospacing="0" w:line="560" w:lineRule="exact"/>
        <w:jc w:val="both"/>
        <w:rPr>
          <w:rFonts w:ascii="楷体_GB2312" w:eastAsia="楷体_GB2312" w:hAnsi="楷体_GB2312" w:cs="楷体_GB2312"/>
          <w:color w:val="000000"/>
          <w:sz w:val="32"/>
          <w:szCs w:val="32"/>
          <w:lang/>
        </w:rPr>
      </w:pPr>
    </w:p>
    <w:p w:rsidR="00CC51FA" w:rsidRDefault="00CC51FA">
      <w:pPr>
        <w:pStyle w:val="a5"/>
        <w:widowControl w:val="0"/>
        <w:snapToGrid w:val="0"/>
        <w:spacing w:before="0" w:beforeAutospacing="0" w:after="0" w:afterAutospacing="0" w:line="560" w:lineRule="exact"/>
        <w:jc w:val="both"/>
        <w:rPr>
          <w:rFonts w:ascii="楷体_GB2312" w:eastAsia="楷体_GB2312" w:hAnsi="楷体_GB2312" w:cs="楷体_GB2312"/>
          <w:color w:val="000000"/>
          <w:sz w:val="32"/>
          <w:szCs w:val="32"/>
          <w:lang/>
        </w:rPr>
      </w:pPr>
    </w:p>
    <w:p w:rsidR="00CC51FA" w:rsidRDefault="00CC51FA">
      <w:pPr>
        <w:pStyle w:val="a5"/>
        <w:widowControl w:val="0"/>
        <w:snapToGrid w:val="0"/>
        <w:spacing w:before="0" w:beforeAutospacing="0" w:after="0" w:afterAutospacing="0" w:line="560" w:lineRule="exact"/>
        <w:jc w:val="both"/>
        <w:rPr>
          <w:rFonts w:ascii="楷体_GB2312" w:eastAsia="楷体_GB2312" w:hAnsi="楷体_GB2312" w:cs="楷体_GB2312"/>
          <w:color w:val="000000"/>
          <w:sz w:val="32"/>
          <w:szCs w:val="32"/>
          <w:lang/>
        </w:rPr>
      </w:pPr>
    </w:p>
    <w:p w:rsidR="00CC51FA" w:rsidRDefault="00CC51FA">
      <w:pPr>
        <w:pStyle w:val="a5"/>
        <w:widowControl w:val="0"/>
        <w:snapToGrid w:val="0"/>
        <w:spacing w:before="0" w:beforeAutospacing="0" w:after="0" w:afterAutospacing="0" w:line="560" w:lineRule="exact"/>
        <w:jc w:val="both"/>
        <w:rPr>
          <w:rFonts w:ascii="楷体_GB2312" w:eastAsia="楷体_GB2312" w:hAnsi="楷体_GB2312" w:cs="楷体_GB2312"/>
          <w:color w:val="000000"/>
          <w:sz w:val="32"/>
          <w:szCs w:val="32"/>
          <w:lang/>
        </w:rPr>
      </w:pPr>
    </w:p>
    <w:p w:rsidR="00CC51FA" w:rsidRDefault="00CC51FA">
      <w:pPr>
        <w:pStyle w:val="a5"/>
        <w:widowControl w:val="0"/>
        <w:snapToGrid w:val="0"/>
        <w:spacing w:before="0" w:beforeAutospacing="0" w:after="0" w:afterAutospacing="0" w:line="560" w:lineRule="exact"/>
        <w:jc w:val="both"/>
        <w:rPr>
          <w:rFonts w:ascii="楷体_GB2312" w:eastAsia="楷体_GB2312" w:hAnsi="楷体_GB2312" w:cs="楷体_GB2312"/>
          <w:color w:val="000000"/>
          <w:sz w:val="32"/>
          <w:szCs w:val="32"/>
          <w:lang/>
        </w:rPr>
      </w:pPr>
    </w:p>
    <w:p w:rsidR="00CC51FA" w:rsidRDefault="00CC51FA">
      <w:pPr>
        <w:pStyle w:val="a5"/>
        <w:widowControl w:val="0"/>
        <w:snapToGrid w:val="0"/>
        <w:spacing w:before="0" w:beforeAutospacing="0" w:after="0" w:afterAutospacing="0" w:line="560" w:lineRule="exact"/>
        <w:jc w:val="both"/>
        <w:rPr>
          <w:rFonts w:ascii="楷体_GB2312" w:eastAsia="楷体_GB2312" w:hAnsi="楷体_GB2312" w:cs="楷体_GB2312"/>
          <w:color w:val="000000"/>
          <w:sz w:val="32"/>
          <w:szCs w:val="32"/>
          <w:lang/>
        </w:rPr>
      </w:pP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color w:val="000000"/>
          <w:sz w:val="32"/>
          <w:szCs w:val="32"/>
          <w:lang/>
        </w:rPr>
      </w:pPr>
      <w:r>
        <w:rPr>
          <w:rFonts w:ascii="楷体_GB2312" w:eastAsia="楷体_GB2312" w:hAnsi="楷体_GB2312" w:cs="楷体_GB2312" w:hint="eastAsia"/>
          <w:color w:val="000000"/>
          <w:sz w:val="32"/>
          <w:szCs w:val="32"/>
          <w:lang/>
        </w:rPr>
        <w:lastRenderedPageBreak/>
        <w:t>附件</w:t>
      </w:r>
      <w:r>
        <w:rPr>
          <w:rFonts w:ascii="楷体_GB2312" w:eastAsia="楷体_GB2312" w:hAnsi="楷体_GB2312" w:cs="楷体_GB2312" w:hint="eastAsia"/>
          <w:color w:val="000000"/>
          <w:sz w:val="32"/>
          <w:szCs w:val="32"/>
          <w:lang/>
        </w:rPr>
        <w:t>2</w:t>
      </w:r>
    </w:p>
    <w:p w:rsidR="00CC51FA" w:rsidRDefault="00CC51FA">
      <w:pPr>
        <w:pStyle w:val="1"/>
        <w:widowControl w:val="0"/>
        <w:spacing w:before="0" w:beforeAutospacing="0" w:after="0" w:afterAutospacing="0" w:line="560" w:lineRule="exact"/>
        <w:jc w:val="center"/>
        <w:rPr>
          <w:rFonts w:ascii="黑体" w:eastAsia="黑体" w:hAnsi="黑体" w:cs="黑体"/>
          <w:b w:val="0"/>
          <w:bCs w:val="0"/>
          <w:color w:val="000000"/>
          <w:sz w:val="32"/>
          <w:szCs w:val="32"/>
          <w:lang/>
        </w:rPr>
      </w:pPr>
      <w:bookmarkStart w:id="1" w:name="_Toc26438089"/>
      <w:bookmarkStart w:id="2" w:name="_Toc26450801"/>
      <w:bookmarkStart w:id="3" w:name="_Toc26437937"/>
    </w:p>
    <w:p w:rsidR="00CC51FA" w:rsidRDefault="00C04A3B">
      <w:pPr>
        <w:pStyle w:val="1"/>
        <w:widowControl w:val="0"/>
        <w:spacing w:before="0" w:beforeAutospacing="0" w:after="0" w:afterAutospacing="0" w:line="560" w:lineRule="exact"/>
        <w:jc w:val="center"/>
        <w:rPr>
          <w:rFonts w:ascii="方正小标宋简体" w:eastAsia="方正小标宋简体" w:hAnsi="方正小标宋简体" w:cs="方正小标宋简体"/>
          <w:b w:val="0"/>
          <w:bCs w:val="0"/>
          <w:color w:val="000000"/>
          <w:sz w:val="44"/>
          <w:szCs w:val="44"/>
        </w:rPr>
      </w:pPr>
      <w:r>
        <w:rPr>
          <w:rFonts w:ascii="方正小标宋简体" w:eastAsia="方正小标宋简体" w:hAnsi="方正小标宋简体" w:cs="方正小标宋简体" w:hint="eastAsia"/>
          <w:b w:val="0"/>
          <w:bCs w:val="0"/>
          <w:color w:val="000000"/>
          <w:sz w:val="44"/>
          <w:szCs w:val="44"/>
          <w:lang/>
        </w:rPr>
        <w:t>2021-2023</w:t>
      </w:r>
      <w:r>
        <w:rPr>
          <w:rFonts w:ascii="方正小标宋简体" w:eastAsia="方正小标宋简体" w:hAnsi="方正小标宋简体" w:cs="方正小标宋简体" w:hint="eastAsia"/>
          <w:b w:val="0"/>
          <w:bCs w:val="0"/>
          <w:color w:val="000000"/>
          <w:sz w:val="44"/>
          <w:szCs w:val="44"/>
          <w:lang/>
        </w:rPr>
        <w:t>年新疆维吾尔自治区农机购置补贴机具种类范围</w:t>
      </w:r>
      <w:bookmarkEnd w:id="1"/>
      <w:bookmarkEnd w:id="2"/>
      <w:bookmarkEnd w:id="3"/>
    </w:p>
    <w:p w:rsidR="00CC51FA" w:rsidRDefault="00C04A3B">
      <w:pPr>
        <w:pStyle w:val="20"/>
        <w:spacing w:beforeLines="0" w:afterLines="0" w:line="560" w:lineRule="exact"/>
        <w:rPr>
          <w:rFonts w:ascii="楷体_GB2312" w:eastAsia="楷体_GB2312" w:hAnsi="楷体_GB2312" w:cs="楷体_GB2312"/>
          <w:b/>
          <w:bCs/>
          <w:color w:val="000000"/>
          <w:sz w:val="32"/>
          <w:szCs w:val="32"/>
          <w:lang/>
        </w:rPr>
      </w:pPr>
      <w:r>
        <w:rPr>
          <w:rFonts w:ascii="楷体_GB2312" w:eastAsia="楷体_GB2312" w:hAnsi="楷体_GB2312" w:cs="楷体_GB2312" w:hint="eastAsia"/>
          <w:b/>
          <w:bCs/>
          <w:color w:val="000000"/>
          <w:sz w:val="32"/>
          <w:szCs w:val="32"/>
          <w:lang/>
        </w:rPr>
        <w:t>（</w:t>
      </w:r>
      <w:r>
        <w:rPr>
          <w:rFonts w:ascii="楷体_GB2312" w:eastAsia="楷体_GB2312" w:hAnsi="楷体_GB2312" w:cs="楷体_GB2312" w:hint="eastAsia"/>
          <w:b/>
          <w:bCs/>
          <w:color w:val="000000"/>
          <w:sz w:val="32"/>
          <w:szCs w:val="32"/>
          <w:lang/>
        </w:rPr>
        <w:t>15</w:t>
      </w:r>
      <w:r>
        <w:rPr>
          <w:rFonts w:ascii="楷体_GB2312" w:eastAsia="楷体_GB2312" w:hAnsi="楷体_GB2312" w:cs="楷体_GB2312" w:hint="eastAsia"/>
          <w:b/>
          <w:bCs/>
          <w:color w:val="000000"/>
          <w:sz w:val="32"/>
          <w:szCs w:val="32"/>
          <w:lang/>
        </w:rPr>
        <w:t>大类</w:t>
      </w:r>
      <w:r>
        <w:rPr>
          <w:rFonts w:ascii="楷体_GB2312" w:eastAsia="楷体_GB2312" w:hAnsi="楷体_GB2312" w:cs="楷体_GB2312" w:hint="eastAsia"/>
          <w:b/>
          <w:bCs/>
          <w:color w:val="000000"/>
          <w:sz w:val="32"/>
          <w:szCs w:val="32"/>
          <w:lang/>
        </w:rPr>
        <w:t>42</w:t>
      </w:r>
      <w:r>
        <w:rPr>
          <w:rFonts w:ascii="楷体_GB2312" w:eastAsia="楷体_GB2312" w:hAnsi="楷体_GB2312" w:cs="楷体_GB2312" w:hint="eastAsia"/>
          <w:b/>
          <w:bCs/>
          <w:color w:val="000000"/>
          <w:sz w:val="32"/>
          <w:szCs w:val="32"/>
          <w:lang/>
        </w:rPr>
        <w:t>个小类</w:t>
      </w:r>
      <w:r>
        <w:rPr>
          <w:rFonts w:ascii="楷体_GB2312" w:eastAsia="楷体_GB2312" w:hAnsi="楷体_GB2312" w:cs="楷体_GB2312" w:hint="eastAsia"/>
          <w:b/>
          <w:bCs/>
          <w:color w:val="000000"/>
          <w:sz w:val="32"/>
          <w:szCs w:val="32"/>
          <w:lang/>
        </w:rPr>
        <w:t>15</w:t>
      </w:r>
      <w:r>
        <w:rPr>
          <w:rFonts w:ascii="楷体_GB2312" w:eastAsia="楷体_GB2312" w:hAnsi="楷体_GB2312" w:cs="楷体_GB2312" w:hint="eastAsia"/>
          <w:b/>
          <w:bCs/>
          <w:color w:val="000000"/>
          <w:sz w:val="32"/>
          <w:szCs w:val="32"/>
          <w:lang/>
        </w:rPr>
        <w:t>5</w:t>
      </w:r>
      <w:r>
        <w:rPr>
          <w:rFonts w:ascii="楷体_GB2312" w:eastAsia="楷体_GB2312" w:hAnsi="楷体_GB2312" w:cs="楷体_GB2312" w:hint="eastAsia"/>
          <w:b/>
          <w:bCs/>
          <w:color w:val="000000"/>
          <w:sz w:val="32"/>
          <w:szCs w:val="32"/>
          <w:lang/>
        </w:rPr>
        <w:t>个品目）</w:t>
      </w:r>
    </w:p>
    <w:p w:rsidR="00CC51FA" w:rsidRDefault="00C04A3B">
      <w:pPr>
        <w:pStyle w:val="a5"/>
        <w:widowControl w:val="0"/>
        <w:snapToGrid w:val="0"/>
        <w:spacing w:before="0" w:beforeAutospacing="0" w:after="0" w:afterAutospacing="0" w:line="560" w:lineRule="exact"/>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1.</w:t>
      </w:r>
      <w:r>
        <w:rPr>
          <w:rFonts w:ascii="黑体" w:eastAsia="黑体" w:hAnsi="黑体" w:cs="黑体" w:hint="eastAsia"/>
          <w:color w:val="000000"/>
          <w:sz w:val="32"/>
          <w:szCs w:val="32"/>
        </w:rPr>
        <w:t>耕整地机械</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1.1</w:t>
      </w:r>
      <w:r>
        <w:rPr>
          <w:rFonts w:ascii="楷体_GB2312" w:eastAsia="楷体_GB2312" w:hAnsi="楷体_GB2312" w:cs="楷体_GB2312" w:hint="eastAsia"/>
          <w:b/>
          <w:bCs/>
          <w:color w:val="000000"/>
          <w:sz w:val="32"/>
          <w:szCs w:val="32"/>
        </w:rPr>
        <w:t>耕地机械</w:t>
      </w:r>
    </w:p>
    <w:p w:rsidR="00CC51FA" w:rsidRDefault="00C04A3B">
      <w:pPr>
        <w:pStyle w:val="a5"/>
        <w:widowControl w:val="0"/>
        <w:snapToGrid w:val="0"/>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1.1.1</w:t>
      </w:r>
      <w:r>
        <w:rPr>
          <w:rFonts w:ascii="仿宋_GB2312" w:eastAsia="仿宋_GB2312" w:hAnsi="仿宋_GB2312" w:cs="仿宋_GB2312" w:hint="eastAsia"/>
          <w:color w:val="000000"/>
          <w:sz w:val="32"/>
          <w:szCs w:val="32"/>
        </w:rPr>
        <w:t>铧式犁</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1.1.2</w:t>
      </w:r>
      <w:r>
        <w:rPr>
          <w:rFonts w:ascii="仿宋_GB2312" w:eastAsia="仿宋_GB2312" w:hAnsi="仿宋_GB2312" w:cs="仿宋_GB2312" w:hint="eastAsia"/>
          <w:color w:val="000000"/>
          <w:sz w:val="32"/>
          <w:szCs w:val="32"/>
        </w:rPr>
        <w:t>圆盘犁</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1.1.3</w:t>
      </w:r>
      <w:r>
        <w:rPr>
          <w:rFonts w:ascii="仿宋_GB2312" w:eastAsia="仿宋_GB2312" w:hAnsi="仿宋_GB2312" w:cs="仿宋_GB2312" w:hint="eastAsia"/>
          <w:color w:val="000000"/>
          <w:sz w:val="32"/>
          <w:szCs w:val="32"/>
        </w:rPr>
        <w:t>旋耕机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1.1.4</w:t>
      </w:r>
      <w:r>
        <w:rPr>
          <w:rFonts w:ascii="仿宋_GB2312" w:eastAsia="仿宋_GB2312" w:hAnsi="仿宋_GB2312" w:cs="仿宋_GB2312" w:hint="eastAsia"/>
          <w:color w:val="000000"/>
          <w:sz w:val="32"/>
          <w:szCs w:val="32"/>
        </w:rPr>
        <w:t>深松机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1.1.5</w:t>
      </w:r>
      <w:r>
        <w:rPr>
          <w:rFonts w:ascii="仿宋_GB2312" w:eastAsia="仿宋_GB2312" w:hAnsi="仿宋_GB2312" w:cs="仿宋_GB2312" w:hint="eastAsia"/>
          <w:color w:val="000000"/>
          <w:sz w:val="32"/>
          <w:szCs w:val="32"/>
        </w:rPr>
        <w:t>开沟机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1.1.6</w:t>
      </w:r>
      <w:r>
        <w:rPr>
          <w:rFonts w:ascii="仿宋_GB2312" w:eastAsia="仿宋_GB2312" w:hAnsi="仿宋_GB2312" w:cs="仿宋_GB2312" w:hint="eastAsia"/>
          <w:color w:val="000000"/>
          <w:sz w:val="32"/>
          <w:szCs w:val="32"/>
        </w:rPr>
        <w:t>耕整机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1.1.7</w:t>
      </w:r>
      <w:r>
        <w:rPr>
          <w:rFonts w:ascii="仿宋_GB2312" w:eastAsia="仿宋_GB2312" w:hAnsi="仿宋_GB2312" w:cs="仿宋_GB2312" w:hint="eastAsia"/>
          <w:color w:val="000000"/>
          <w:sz w:val="32"/>
          <w:szCs w:val="32"/>
        </w:rPr>
        <w:t>微耕机</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1.2</w:t>
      </w:r>
      <w:r>
        <w:rPr>
          <w:rFonts w:ascii="楷体_GB2312" w:eastAsia="楷体_GB2312" w:hAnsi="楷体_GB2312" w:cs="楷体_GB2312" w:hint="eastAsia"/>
          <w:b/>
          <w:bCs/>
          <w:color w:val="000000"/>
          <w:sz w:val="32"/>
          <w:szCs w:val="32"/>
        </w:rPr>
        <w:t>整地机械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1.2.1</w:t>
      </w:r>
      <w:r>
        <w:rPr>
          <w:rFonts w:ascii="仿宋_GB2312" w:eastAsia="仿宋_GB2312" w:hAnsi="仿宋_GB2312" w:cs="仿宋_GB2312" w:hint="eastAsia"/>
          <w:color w:val="000000"/>
          <w:sz w:val="32"/>
          <w:szCs w:val="32"/>
        </w:rPr>
        <w:t>圆盘耙</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1.2.2</w:t>
      </w:r>
      <w:r>
        <w:rPr>
          <w:rFonts w:ascii="仿宋_GB2312" w:eastAsia="仿宋_GB2312" w:hAnsi="仿宋_GB2312" w:cs="仿宋_GB2312" w:hint="eastAsia"/>
          <w:color w:val="000000"/>
          <w:sz w:val="32"/>
          <w:szCs w:val="32"/>
        </w:rPr>
        <w:t>起垄机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1.2.3</w:t>
      </w:r>
      <w:r>
        <w:rPr>
          <w:rFonts w:ascii="仿宋_GB2312" w:eastAsia="仿宋_GB2312" w:hAnsi="仿宋_GB2312" w:cs="仿宋_GB2312" w:hint="eastAsia"/>
          <w:color w:val="000000"/>
          <w:sz w:val="32"/>
          <w:szCs w:val="32"/>
        </w:rPr>
        <w:t>灭茬机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1.2.4</w:t>
      </w:r>
      <w:r>
        <w:rPr>
          <w:rFonts w:ascii="仿宋_GB2312" w:eastAsia="仿宋_GB2312" w:hAnsi="仿宋_GB2312" w:cs="仿宋_GB2312" w:hint="eastAsia"/>
          <w:color w:val="000000"/>
          <w:sz w:val="32"/>
          <w:szCs w:val="32"/>
        </w:rPr>
        <w:t>筑埂机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1.2.5</w:t>
      </w:r>
      <w:r>
        <w:rPr>
          <w:rFonts w:ascii="仿宋_GB2312" w:eastAsia="仿宋_GB2312" w:hAnsi="仿宋_GB2312" w:cs="仿宋_GB2312" w:hint="eastAsia"/>
          <w:color w:val="000000"/>
          <w:sz w:val="32"/>
          <w:szCs w:val="32"/>
        </w:rPr>
        <w:t>铺膜机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1.2.6</w:t>
      </w:r>
      <w:r>
        <w:rPr>
          <w:rFonts w:ascii="仿宋_GB2312" w:eastAsia="仿宋_GB2312" w:hAnsi="仿宋_GB2312" w:cs="仿宋_GB2312" w:hint="eastAsia"/>
          <w:color w:val="000000"/>
          <w:sz w:val="32"/>
          <w:szCs w:val="32"/>
        </w:rPr>
        <w:t>联合整地机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1.2.7</w:t>
      </w:r>
      <w:r>
        <w:rPr>
          <w:rFonts w:ascii="仿宋_GB2312" w:eastAsia="仿宋_GB2312" w:hAnsi="仿宋_GB2312" w:cs="仿宋_GB2312" w:hint="eastAsia"/>
          <w:color w:val="000000"/>
          <w:sz w:val="32"/>
          <w:szCs w:val="32"/>
        </w:rPr>
        <w:t>埋茬起浆机</w:t>
      </w:r>
    </w:p>
    <w:p w:rsidR="00CC51FA" w:rsidRDefault="00C04A3B">
      <w:pPr>
        <w:pStyle w:val="a5"/>
        <w:widowControl w:val="0"/>
        <w:snapToGrid w:val="0"/>
        <w:spacing w:before="0" w:beforeAutospacing="0" w:after="0" w:afterAutospacing="0" w:line="560" w:lineRule="exact"/>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2.</w:t>
      </w:r>
      <w:r>
        <w:rPr>
          <w:rFonts w:ascii="黑体" w:eastAsia="黑体" w:hAnsi="黑体" w:cs="黑体" w:hint="eastAsia"/>
          <w:color w:val="000000"/>
          <w:sz w:val="32"/>
          <w:szCs w:val="32"/>
        </w:rPr>
        <w:t>种植施肥机械</w:t>
      </w:r>
    </w:p>
    <w:p w:rsidR="00CC51FA" w:rsidRDefault="00C04A3B">
      <w:pPr>
        <w:pStyle w:val="a5"/>
        <w:widowControl w:val="0"/>
        <w:snapToGrid w:val="0"/>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lastRenderedPageBreak/>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2.1</w:t>
      </w:r>
      <w:r>
        <w:rPr>
          <w:rFonts w:ascii="楷体_GB2312" w:eastAsia="楷体_GB2312" w:hAnsi="楷体_GB2312" w:cs="楷体_GB2312" w:hint="eastAsia"/>
          <w:b/>
          <w:bCs/>
          <w:color w:val="000000"/>
          <w:sz w:val="32"/>
          <w:szCs w:val="32"/>
        </w:rPr>
        <w:t>播种机械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2.1.1</w:t>
      </w:r>
      <w:r>
        <w:rPr>
          <w:rFonts w:ascii="仿宋_GB2312" w:eastAsia="仿宋_GB2312" w:hAnsi="仿宋_GB2312" w:cs="仿宋_GB2312" w:hint="eastAsia"/>
          <w:color w:val="000000"/>
          <w:sz w:val="32"/>
          <w:szCs w:val="32"/>
        </w:rPr>
        <w:t>条播机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2.1.2</w:t>
      </w:r>
      <w:r>
        <w:rPr>
          <w:rFonts w:ascii="仿宋_GB2312" w:eastAsia="仿宋_GB2312" w:hAnsi="仿宋_GB2312" w:cs="仿宋_GB2312" w:hint="eastAsia"/>
          <w:color w:val="000000"/>
          <w:sz w:val="32"/>
          <w:szCs w:val="32"/>
        </w:rPr>
        <w:t>穴播机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2.1.3</w:t>
      </w:r>
      <w:r>
        <w:rPr>
          <w:rFonts w:ascii="仿宋_GB2312" w:eastAsia="仿宋_GB2312" w:hAnsi="仿宋_GB2312" w:cs="仿宋_GB2312" w:hint="eastAsia"/>
          <w:color w:val="000000"/>
          <w:sz w:val="32"/>
          <w:szCs w:val="32"/>
        </w:rPr>
        <w:t>小粒种子播种机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2.1.4</w:t>
      </w:r>
      <w:r>
        <w:rPr>
          <w:rFonts w:ascii="仿宋_GB2312" w:eastAsia="仿宋_GB2312" w:hAnsi="仿宋_GB2312" w:cs="仿宋_GB2312" w:hint="eastAsia"/>
          <w:color w:val="000000"/>
          <w:sz w:val="32"/>
          <w:szCs w:val="32"/>
        </w:rPr>
        <w:t>根茎作物播种机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2.1.5</w:t>
      </w:r>
      <w:r>
        <w:rPr>
          <w:rFonts w:ascii="仿宋_GB2312" w:eastAsia="仿宋_GB2312" w:hAnsi="仿宋_GB2312" w:cs="仿宋_GB2312" w:hint="eastAsia"/>
          <w:color w:val="000000"/>
          <w:sz w:val="32"/>
          <w:szCs w:val="32"/>
        </w:rPr>
        <w:t>免耕播种机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2.1.6</w:t>
      </w:r>
      <w:r>
        <w:rPr>
          <w:rFonts w:ascii="仿宋_GB2312" w:eastAsia="仿宋_GB2312" w:hAnsi="仿宋_GB2312" w:cs="仿宋_GB2312" w:hint="eastAsia"/>
          <w:color w:val="000000"/>
          <w:sz w:val="32"/>
          <w:szCs w:val="32"/>
        </w:rPr>
        <w:t>铺膜播种机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2.1.7</w:t>
      </w:r>
      <w:r>
        <w:rPr>
          <w:rFonts w:ascii="仿宋_GB2312" w:eastAsia="仿宋_GB2312" w:hAnsi="仿宋_GB2312" w:cs="仿宋_GB2312" w:hint="eastAsia"/>
          <w:color w:val="000000"/>
          <w:sz w:val="32"/>
          <w:szCs w:val="32"/>
        </w:rPr>
        <w:t>水稻直播机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2.1.8</w:t>
      </w:r>
      <w:r>
        <w:rPr>
          <w:rFonts w:ascii="仿宋_GB2312" w:eastAsia="仿宋_GB2312" w:hAnsi="仿宋_GB2312" w:cs="仿宋_GB2312" w:hint="eastAsia"/>
          <w:color w:val="000000"/>
          <w:sz w:val="32"/>
          <w:szCs w:val="32"/>
        </w:rPr>
        <w:t>精量播种机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2.1.9</w:t>
      </w:r>
      <w:r>
        <w:rPr>
          <w:rFonts w:ascii="仿宋_GB2312" w:eastAsia="仿宋_GB2312" w:hAnsi="仿宋_GB2312" w:cs="仿宋_GB2312" w:hint="eastAsia"/>
          <w:color w:val="000000"/>
          <w:sz w:val="32"/>
          <w:szCs w:val="32"/>
        </w:rPr>
        <w:t>整地施肥播种机</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2.2</w:t>
      </w:r>
      <w:r>
        <w:rPr>
          <w:rFonts w:ascii="楷体_GB2312" w:eastAsia="楷体_GB2312" w:hAnsi="楷体_GB2312" w:cs="楷体_GB2312" w:hint="eastAsia"/>
          <w:b/>
          <w:bCs/>
          <w:color w:val="000000"/>
          <w:sz w:val="32"/>
          <w:szCs w:val="32"/>
        </w:rPr>
        <w:t>育苗机械设备</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2.2.1</w:t>
      </w:r>
      <w:r>
        <w:rPr>
          <w:rFonts w:ascii="仿宋_GB2312" w:eastAsia="仿宋_GB2312" w:hAnsi="仿宋_GB2312" w:cs="仿宋_GB2312" w:hint="eastAsia"/>
          <w:color w:val="000000"/>
          <w:sz w:val="32"/>
          <w:szCs w:val="32"/>
        </w:rPr>
        <w:t>种子播前处理设备</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2.2.2</w:t>
      </w:r>
      <w:r>
        <w:rPr>
          <w:rFonts w:ascii="仿宋_GB2312" w:eastAsia="仿宋_GB2312" w:hAnsi="仿宋_GB2312" w:cs="仿宋_GB2312" w:hint="eastAsia"/>
          <w:color w:val="000000"/>
          <w:sz w:val="32"/>
          <w:szCs w:val="32"/>
        </w:rPr>
        <w:t>营养钵压制机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2.2.3</w:t>
      </w:r>
      <w:r>
        <w:rPr>
          <w:rFonts w:ascii="仿宋_GB2312" w:eastAsia="仿宋_GB2312" w:hAnsi="仿宋_GB2312" w:cs="仿宋_GB2312" w:hint="eastAsia"/>
          <w:color w:val="000000"/>
          <w:sz w:val="32"/>
          <w:szCs w:val="32"/>
        </w:rPr>
        <w:t>秧盘播种成套设备（含床土处理）</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2.3</w:t>
      </w:r>
      <w:r>
        <w:rPr>
          <w:rFonts w:ascii="楷体_GB2312" w:eastAsia="楷体_GB2312" w:hAnsi="楷体_GB2312" w:cs="楷体_GB2312" w:hint="eastAsia"/>
          <w:b/>
          <w:bCs/>
          <w:color w:val="000000"/>
          <w:sz w:val="32"/>
          <w:szCs w:val="32"/>
        </w:rPr>
        <w:t>栽植机械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2.3.1</w:t>
      </w:r>
      <w:r>
        <w:rPr>
          <w:rFonts w:ascii="仿宋_GB2312" w:eastAsia="仿宋_GB2312" w:hAnsi="仿宋_GB2312" w:cs="仿宋_GB2312" w:hint="eastAsia"/>
          <w:color w:val="000000"/>
          <w:sz w:val="32"/>
          <w:szCs w:val="32"/>
        </w:rPr>
        <w:t>水稻插秧机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2.3.2</w:t>
      </w:r>
      <w:r>
        <w:rPr>
          <w:rFonts w:ascii="仿宋_GB2312" w:eastAsia="仿宋_GB2312" w:hAnsi="仿宋_GB2312" w:cs="仿宋_GB2312" w:hint="eastAsia"/>
          <w:color w:val="000000"/>
          <w:sz w:val="32"/>
          <w:szCs w:val="32"/>
        </w:rPr>
        <w:t>秧苗移栽机</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2.4</w:t>
      </w:r>
      <w:r>
        <w:rPr>
          <w:rFonts w:ascii="楷体_GB2312" w:eastAsia="楷体_GB2312" w:hAnsi="楷体_GB2312" w:cs="楷体_GB2312" w:hint="eastAsia"/>
          <w:b/>
          <w:bCs/>
          <w:color w:val="000000"/>
          <w:sz w:val="32"/>
          <w:szCs w:val="32"/>
        </w:rPr>
        <w:t>施肥机械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2.4.1</w:t>
      </w:r>
      <w:r>
        <w:rPr>
          <w:rFonts w:ascii="仿宋_GB2312" w:eastAsia="仿宋_GB2312" w:hAnsi="仿宋_GB2312" w:cs="仿宋_GB2312" w:hint="eastAsia"/>
          <w:color w:val="000000"/>
          <w:sz w:val="32"/>
          <w:szCs w:val="32"/>
        </w:rPr>
        <w:t>施肥机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2.4.2</w:t>
      </w:r>
      <w:r>
        <w:rPr>
          <w:rFonts w:ascii="仿宋_GB2312" w:eastAsia="仿宋_GB2312" w:hAnsi="仿宋_GB2312" w:cs="仿宋_GB2312" w:hint="eastAsia"/>
          <w:color w:val="000000"/>
          <w:sz w:val="32"/>
          <w:szCs w:val="32"/>
        </w:rPr>
        <w:t>撒肥机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2.4.3</w:t>
      </w:r>
      <w:r>
        <w:rPr>
          <w:rFonts w:ascii="仿宋_GB2312" w:eastAsia="仿宋_GB2312" w:hAnsi="仿宋_GB2312" w:cs="仿宋_GB2312" w:hint="eastAsia"/>
          <w:color w:val="000000"/>
          <w:sz w:val="32"/>
          <w:szCs w:val="32"/>
        </w:rPr>
        <w:t>追肥机</w:t>
      </w:r>
    </w:p>
    <w:p w:rsidR="00CC51FA" w:rsidRDefault="00C04A3B">
      <w:pPr>
        <w:pStyle w:val="a5"/>
        <w:widowControl w:val="0"/>
        <w:snapToGrid w:val="0"/>
        <w:spacing w:before="0" w:beforeAutospacing="0" w:after="0" w:afterAutospacing="0" w:line="560" w:lineRule="exact"/>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3.</w:t>
      </w:r>
      <w:r>
        <w:rPr>
          <w:rFonts w:ascii="黑体" w:eastAsia="黑体" w:hAnsi="黑体" w:cs="黑体" w:hint="eastAsia"/>
          <w:color w:val="000000"/>
          <w:sz w:val="32"/>
          <w:szCs w:val="32"/>
        </w:rPr>
        <w:t>田间管理机械</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3.1</w:t>
      </w:r>
      <w:r>
        <w:rPr>
          <w:rFonts w:ascii="楷体_GB2312" w:eastAsia="楷体_GB2312" w:hAnsi="楷体_GB2312" w:cs="楷体_GB2312" w:hint="eastAsia"/>
          <w:b/>
          <w:bCs/>
          <w:color w:val="000000"/>
          <w:sz w:val="32"/>
          <w:szCs w:val="32"/>
        </w:rPr>
        <w:t>中耕机械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3.1.1</w:t>
      </w:r>
      <w:r>
        <w:rPr>
          <w:rFonts w:ascii="仿宋_GB2312" w:eastAsia="仿宋_GB2312" w:hAnsi="仿宋_GB2312" w:cs="仿宋_GB2312" w:hint="eastAsia"/>
          <w:color w:val="000000"/>
          <w:sz w:val="32"/>
          <w:szCs w:val="32"/>
        </w:rPr>
        <w:t>中耕机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3.1.2</w:t>
      </w:r>
      <w:r>
        <w:rPr>
          <w:rFonts w:ascii="仿宋_GB2312" w:eastAsia="仿宋_GB2312" w:hAnsi="仿宋_GB2312" w:cs="仿宋_GB2312" w:hint="eastAsia"/>
          <w:color w:val="000000"/>
          <w:sz w:val="32"/>
          <w:szCs w:val="32"/>
        </w:rPr>
        <w:t>培土机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3.1.3</w:t>
      </w:r>
      <w:r>
        <w:rPr>
          <w:rFonts w:ascii="仿宋_GB2312" w:eastAsia="仿宋_GB2312" w:hAnsi="仿宋_GB2312" w:cs="仿宋_GB2312" w:hint="eastAsia"/>
          <w:color w:val="000000"/>
          <w:sz w:val="32"/>
          <w:szCs w:val="32"/>
        </w:rPr>
        <w:t>埋藤机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3.1.4</w:t>
      </w:r>
      <w:r>
        <w:rPr>
          <w:rFonts w:ascii="仿宋_GB2312" w:eastAsia="仿宋_GB2312" w:hAnsi="仿宋_GB2312" w:cs="仿宋_GB2312" w:hint="eastAsia"/>
          <w:color w:val="000000"/>
          <w:sz w:val="32"/>
          <w:szCs w:val="32"/>
        </w:rPr>
        <w:t>田园管理机</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3.2</w:t>
      </w:r>
      <w:r>
        <w:rPr>
          <w:rFonts w:ascii="楷体_GB2312" w:eastAsia="楷体_GB2312" w:hAnsi="楷体_GB2312" w:cs="楷体_GB2312" w:hint="eastAsia"/>
          <w:b/>
          <w:bCs/>
          <w:color w:val="000000"/>
          <w:sz w:val="32"/>
          <w:szCs w:val="32"/>
        </w:rPr>
        <w:t>植保机械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3.2.1</w:t>
      </w:r>
      <w:r>
        <w:rPr>
          <w:rFonts w:ascii="仿宋_GB2312" w:eastAsia="仿宋_GB2312" w:hAnsi="仿宋_GB2312" w:cs="仿宋_GB2312" w:hint="eastAsia"/>
          <w:color w:val="000000"/>
          <w:sz w:val="32"/>
          <w:szCs w:val="32"/>
        </w:rPr>
        <w:t>动力喷雾机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3.2.2</w:t>
      </w:r>
      <w:r>
        <w:rPr>
          <w:rFonts w:ascii="仿宋_GB2312" w:eastAsia="仿宋_GB2312" w:hAnsi="仿宋_GB2312" w:cs="仿宋_GB2312" w:hint="eastAsia"/>
          <w:color w:val="000000"/>
          <w:sz w:val="32"/>
          <w:szCs w:val="32"/>
        </w:rPr>
        <w:t>喷杆喷雾机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3.2.3</w:t>
      </w:r>
      <w:r>
        <w:rPr>
          <w:rFonts w:ascii="仿宋_GB2312" w:eastAsia="仿宋_GB2312" w:hAnsi="仿宋_GB2312" w:cs="仿宋_GB2312" w:hint="eastAsia"/>
          <w:color w:val="000000"/>
          <w:sz w:val="32"/>
          <w:szCs w:val="32"/>
        </w:rPr>
        <w:t>风送喷雾机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3.2.4</w:t>
      </w:r>
      <w:r>
        <w:rPr>
          <w:rFonts w:ascii="仿宋_GB2312" w:eastAsia="仿宋_GB2312" w:hAnsi="仿宋_GB2312" w:cs="仿宋_GB2312" w:hint="eastAsia"/>
          <w:color w:val="000000"/>
          <w:sz w:val="32"/>
          <w:szCs w:val="32"/>
        </w:rPr>
        <w:t>植保无人驾驶航空器</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3.3</w:t>
      </w:r>
      <w:r>
        <w:rPr>
          <w:rFonts w:ascii="楷体_GB2312" w:eastAsia="楷体_GB2312" w:hAnsi="楷体_GB2312" w:cs="楷体_GB2312" w:hint="eastAsia"/>
          <w:b/>
          <w:bCs/>
          <w:color w:val="000000"/>
          <w:sz w:val="32"/>
          <w:szCs w:val="32"/>
        </w:rPr>
        <w:t>修剪机械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3.3.2</w:t>
      </w:r>
      <w:r>
        <w:rPr>
          <w:rFonts w:ascii="仿宋_GB2312" w:eastAsia="仿宋_GB2312" w:hAnsi="仿宋_GB2312" w:cs="仿宋_GB2312" w:hint="eastAsia"/>
          <w:color w:val="000000"/>
          <w:sz w:val="32"/>
          <w:szCs w:val="32"/>
        </w:rPr>
        <w:t>果树修剪机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3.3.</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枝条切碎机</w:t>
      </w:r>
    </w:p>
    <w:p w:rsidR="00CC51FA" w:rsidRDefault="00C04A3B">
      <w:pPr>
        <w:pStyle w:val="a5"/>
        <w:widowControl w:val="0"/>
        <w:snapToGrid w:val="0"/>
        <w:spacing w:before="0" w:beforeAutospacing="0" w:after="0" w:afterAutospacing="0" w:line="560" w:lineRule="exact"/>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4.</w:t>
      </w:r>
      <w:r>
        <w:rPr>
          <w:rFonts w:ascii="黑体" w:eastAsia="黑体" w:hAnsi="黑体" w:cs="黑体" w:hint="eastAsia"/>
          <w:color w:val="000000"/>
          <w:sz w:val="32"/>
          <w:szCs w:val="32"/>
        </w:rPr>
        <w:t>收获机械</w:t>
      </w:r>
    </w:p>
    <w:p w:rsidR="00CC51FA" w:rsidRDefault="00C04A3B" w:rsidP="00E92E60">
      <w:pPr>
        <w:pStyle w:val="a5"/>
        <w:widowControl w:val="0"/>
        <w:snapToGrid w:val="0"/>
        <w:spacing w:before="0" w:beforeAutospacing="0" w:after="0" w:afterAutospacing="0" w:line="560" w:lineRule="exact"/>
        <w:ind w:firstLineChars="200" w:firstLine="640"/>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4.1</w:t>
      </w:r>
      <w:r>
        <w:rPr>
          <w:rFonts w:ascii="楷体_GB2312" w:eastAsia="楷体_GB2312" w:hAnsi="楷体_GB2312" w:cs="楷体_GB2312" w:hint="eastAsia"/>
          <w:b/>
          <w:bCs/>
          <w:color w:val="000000"/>
          <w:sz w:val="32"/>
          <w:szCs w:val="32"/>
        </w:rPr>
        <w:t>谷物收获机械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4.1.1</w:t>
      </w:r>
      <w:r>
        <w:rPr>
          <w:rFonts w:ascii="仿宋_GB2312" w:eastAsia="仿宋_GB2312" w:hAnsi="仿宋_GB2312" w:cs="仿宋_GB2312" w:hint="eastAsia"/>
          <w:color w:val="000000"/>
          <w:sz w:val="32"/>
          <w:szCs w:val="32"/>
        </w:rPr>
        <w:t>割晒机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4.1.2</w:t>
      </w:r>
      <w:r>
        <w:rPr>
          <w:rFonts w:ascii="仿宋_GB2312" w:eastAsia="仿宋_GB2312" w:hAnsi="仿宋_GB2312" w:cs="仿宋_GB2312" w:hint="eastAsia"/>
          <w:color w:val="000000"/>
          <w:sz w:val="32"/>
          <w:szCs w:val="32"/>
        </w:rPr>
        <w:t>自走轮式谷物联合收割机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4.1.3</w:t>
      </w:r>
      <w:r>
        <w:rPr>
          <w:rFonts w:ascii="仿宋_GB2312" w:eastAsia="仿宋_GB2312" w:hAnsi="仿宋_GB2312" w:cs="仿宋_GB2312" w:hint="eastAsia"/>
          <w:color w:val="000000"/>
          <w:sz w:val="32"/>
          <w:szCs w:val="32"/>
        </w:rPr>
        <w:t>自走履带式谷物联合收割机（全喂入）</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4.1.4</w:t>
      </w:r>
      <w:r>
        <w:rPr>
          <w:rFonts w:ascii="仿宋_GB2312" w:eastAsia="仿宋_GB2312" w:hAnsi="仿宋_GB2312" w:cs="仿宋_GB2312" w:hint="eastAsia"/>
          <w:color w:val="000000"/>
          <w:sz w:val="32"/>
          <w:szCs w:val="32"/>
        </w:rPr>
        <w:t>半喂入联合收割机</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4.2</w:t>
      </w:r>
      <w:r>
        <w:rPr>
          <w:rFonts w:ascii="楷体_GB2312" w:eastAsia="楷体_GB2312" w:hAnsi="楷体_GB2312" w:cs="楷体_GB2312" w:hint="eastAsia"/>
          <w:b/>
          <w:bCs/>
          <w:color w:val="000000"/>
          <w:sz w:val="32"/>
          <w:szCs w:val="32"/>
        </w:rPr>
        <w:t>玉米收获机械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4.2.1</w:t>
      </w:r>
      <w:r>
        <w:rPr>
          <w:rFonts w:ascii="仿宋_GB2312" w:eastAsia="仿宋_GB2312" w:hAnsi="仿宋_GB2312" w:cs="仿宋_GB2312" w:hint="eastAsia"/>
          <w:color w:val="000000"/>
          <w:sz w:val="32"/>
          <w:szCs w:val="32"/>
        </w:rPr>
        <w:t>自走式玉米收获机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4.2.2</w:t>
      </w:r>
      <w:r>
        <w:rPr>
          <w:rFonts w:ascii="仿宋_GB2312" w:eastAsia="仿宋_GB2312" w:hAnsi="仿宋_GB2312" w:cs="仿宋_GB2312" w:hint="eastAsia"/>
          <w:color w:val="000000"/>
          <w:sz w:val="32"/>
          <w:szCs w:val="32"/>
        </w:rPr>
        <w:t>自走式玉米籽粒联合收获机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4.2.3</w:t>
      </w:r>
      <w:r>
        <w:rPr>
          <w:rFonts w:ascii="仿宋_GB2312" w:eastAsia="仿宋_GB2312" w:hAnsi="仿宋_GB2312" w:cs="仿宋_GB2312" w:hint="eastAsia"/>
          <w:color w:val="000000"/>
          <w:sz w:val="32"/>
          <w:szCs w:val="32"/>
        </w:rPr>
        <w:t>穗茎兼收玉米收获机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4.2.4</w:t>
      </w:r>
      <w:r>
        <w:rPr>
          <w:rFonts w:ascii="仿宋_GB2312" w:eastAsia="仿宋_GB2312" w:hAnsi="仿宋_GB2312" w:cs="仿宋_GB2312" w:hint="eastAsia"/>
          <w:color w:val="000000"/>
          <w:sz w:val="32"/>
          <w:szCs w:val="32"/>
        </w:rPr>
        <w:t>玉米收获专用割台</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lastRenderedPageBreak/>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4.3</w:t>
      </w:r>
      <w:r>
        <w:rPr>
          <w:rFonts w:ascii="楷体_GB2312" w:eastAsia="楷体_GB2312" w:hAnsi="楷体_GB2312" w:cs="楷体_GB2312" w:hint="eastAsia"/>
          <w:b/>
          <w:bCs/>
          <w:color w:val="000000"/>
          <w:sz w:val="32"/>
          <w:szCs w:val="32"/>
        </w:rPr>
        <w:t>棉麻作物收获机械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4.3.1</w:t>
      </w:r>
      <w:r>
        <w:rPr>
          <w:rFonts w:ascii="仿宋_GB2312" w:eastAsia="仿宋_GB2312" w:hAnsi="仿宋_GB2312" w:cs="仿宋_GB2312" w:hint="eastAsia"/>
          <w:color w:val="000000"/>
          <w:sz w:val="32"/>
          <w:szCs w:val="32"/>
        </w:rPr>
        <w:t>棉花收获机</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4.4</w:t>
      </w:r>
      <w:r>
        <w:rPr>
          <w:rFonts w:ascii="楷体_GB2312" w:eastAsia="楷体_GB2312" w:hAnsi="楷体_GB2312" w:cs="楷体_GB2312" w:hint="eastAsia"/>
          <w:b/>
          <w:bCs/>
          <w:color w:val="000000"/>
          <w:sz w:val="32"/>
          <w:szCs w:val="32"/>
        </w:rPr>
        <w:t>果实收获机械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4.4.1</w:t>
      </w:r>
      <w:r>
        <w:rPr>
          <w:rFonts w:ascii="仿宋_GB2312" w:eastAsia="仿宋_GB2312" w:hAnsi="仿宋_GB2312" w:cs="仿宋_GB2312"/>
          <w:color w:val="000000"/>
          <w:sz w:val="32"/>
          <w:szCs w:val="32"/>
        </w:rPr>
        <w:t>果实捡拾机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4.4.2</w:t>
      </w:r>
      <w:r>
        <w:rPr>
          <w:rFonts w:ascii="仿宋_GB2312" w:eastAsia="仿宋_GB2312" w:hAnsi="仿宋_GB2312" w:cs="仿宋_GB2312" w:hint="eastAsia"/>
          <w:color w:val="000000"/>
          <w:sz w:val="32"/>
          <w:szCs w:val="32"/>
        </w:rPr>
        <w:t>番茄收获机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4.4.3</w:t>
      </w:r>
      <w:r>
        <w:rPr>
          <w:rFonts w:ascii="仿宋_GB2312" w:eastAsia="仿宋_GB2312" w:hAnsi="仿宋_GB2312" w:cs="仿宋_GB2312" w:hint="eastAsia"/>
          <w:color w:val="000000"/>
          <w:sz w:val="32"/>
          <w:szCs w:val="32"/>
        </w:rPr>
        <w:t>辣椒收获机</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4.5</w:t>
      </w:r>
      <w:r>
        <w:rPr>
          <w:rFonts w:ascii="楷体_GB2312" w:eastAsia="楷体_GB2312" w:hAnsi="楷体_GB2312" w:cs="楷体_GB2312" w:hint="eastAsia"/>
          <w:b/>
          <w:bCs/>
          <w:color w:val="000000"/>
          <w:sz w:val="32"/>
          <w:szCs w:val="32"/>
        </w:rPr>
        <w:t>蔬菜收获机械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4.5.1</w:t>
      </w:r>
      <w:r>
        <w:rPr>
          <w:rFonts w:ascii="仿宋_GB2312" w:eastAsia="仿宋_GB2312" w:hAnsi="仿宋_GB2312" w:cs="仿宋_GB2312" w:hint="eastAsia"/>
          <w:color w:val="000000"/>
          <w:sz w:val="32"/>
          <w:szCs w:val="32"/>
        </w:rPr>
        <w:t>果类蔬菜收获机</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4.7</w:t>
      </w:r>
      <w:r>
        <w:rPr>
          <w:rFonts w:ascii="楷体_GB2312" w:eastAsia="楷体_GB2312" w:hAnsi="楷体_GB2312" w:cs="楷体_GB2312" w:hint="eastAsia"/>
          <w:b/>
          <w:bCs/>
          <w:color w:val="000000"/>
          <w:sz w:val="32"/>
          <w:szCs w:val="32"/>
        </w:rPr>
        <w:t>籽粒作物收获机械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4.7.1</w:t>
      </w:r>
      <w:r>
        <w:rPr>
          <w:rFonts w:ascii="仿宋_GB2312" w:eastAsia="仿宋_GB2312" w:hAnsi="仿宋_GB2312" w:cs="仿宋_GB2312" w:hint="eastAsia"/>
          <w:color w:val="000000"/>
          <w:sz w:val="32"/>
          <w:szCs w:val="32"/>
        </w:rPr>
        <w:t>油菜籽收获机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4.7.2</w:t>
      </w:r>
      <w:r>
        <w:rPr>
          <w:rFonts w:ascii="仿宋_GB2312" w:eastAsia="仿宋_GB2312" w:hAnsi="仿宋_GB2312" w:cs="仿宋_GB2312" w:hint="eastAsia"/>
          <w:color w:val="000000"/>
          <w:sz w:val="32"/>
          <w:szCs w:val="32"/>
        </w:rPr>
        <w:t>葵花籽收获机</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4.8</w:t>
      </w:r>
      <w:r>
        <w:rPr>
          <w:rFonts w:ascii="楷体_GB2312" w:eastAsia="楷体_GB2312" w:hAnsi="楷体_GB2312" w:cs="楷体_GB2312" w:hint="eastAsia"/>
          <w:b/>
          <w:bCs/>
          <w:color w:val="000000"/>
          <w:sz w:val="32"/>
          <w:szCs w:val="32"/>
        </w:rPr>
        <w:t>根茎作物收获机械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4.8.1</w:t>
      </w:r>
      <w:r>
        <w:rPr>
          <w:rFonts w:ascii="仿宋_GB2312" w:eastAsia="仿宋_GB2312" w:hAnsi="仿宋_GB2312" w:cs="仿宋_GB2312" w:hint="eastAsia"/>
          <w:color w:val="000000"/>
          <w:sz w:val="32"/>
          <w:szCs w:val="32"/>
        </w:rPr>
        <w:t>薯类收获机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4.8.2</w:t>
      </w:r>
      <w:r>
        <w:rPr>
          <w:rFonts w:ascii="仿宋_GB2312" w:eastAsia="仿宋_GB2312" w:hAnsi="仿宋_GB2312" w:cs="仿宋_GB2312" w:hint="eastAsia"/>
          <w:color w:val="000000"/>
          <w:sz w:val="32"/>
          <w:szCs w:val="32"/>
        </w:rPr>
        <w:t>甜菜收获机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4.8.5</w:t>
      </w:r>
      <w:r>
        <w:rPr>
          <w:rFonts w:ascii="仿宋_GB2312" w:eastAsia="仿宋_GB2312" w:hAnsi="仿宋_GB2312" w:cs="仿宋_GB2312" w:hint="eastAsia"/>
          <w:color w:val="000000"/>
          <w:sz w:val="32"/>
          <w:szCs w:val="32"/>
        </w:rPr>
        <w:t>花生收获机</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4.9</w:t>
      </w:r>
      <w:r>
        <w:rPr>
          <w:rFonts w:ascii="楷体_GB2312" w:eastAsia="楷体_GB2312" w:hAnsi="楷体_GB2312" w:cs="楷体_GB2312" w:hint="eastAsia"/>
          <w:b/>
          <w:bCs/>
          <w:color w:val="000000"/>
          <w:sz w:val="32"/>
          <w:szCs w:val="32"/>
        </w:rPr>
        <w:t>饲料作物收获机械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4.9.1</w:t>
      </w:r>
      <w:r>
        <w:rPr>
          <w:rFonts w:ascii="仿宋_GB2312" w:eastAsia="仿宋_GB2312" w:hAnsi="仿宋_GB2312" w:cs="仿宋_GB2312" w:hint="eastAsia"/>
          <w:color w:val="000000"/>
          <w:sz w:val="32"/>
          <w:szCs w:val="32"/>
        </w:rPr>
        <w:t>割草机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4.9.2</w:t>
      </w:r>
      <w:r>
        <w:rPr>
          <w:rFonts w:ascii="仿宋_GB2312" w:eastAsia="仿宋_GB2312" w:hAnsi="仿宋_GB2312" w:cs="仿宋_GB2312" w:hint="eastAsia"/>
          <w:color w:val="000000"/>
          <w:sz w:val="32"/>
          <w:szCs w:val="32"/>
        </w:rPr>
        <w:t>搂草机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4.9.3</w:t>
      </w:r>
      <w:r>
        <w:rPr>
          <w:rFonts w:ascii="仿宋_GB2312" w:eastAsia="仿宋_GB2312" w:hAnsi="仿宋_GB2312" w:cs="仿宋_GB2312" w:hint="eastAsia"/>
          <w:color w:val="000000"/>
          <w:sz w:val="32"/>
          <w:szCs w:val="32"/>
        </w:rPr>
        <w:t>打（压）捆机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4.9.4</w:t>
      </w:r>
      <w:r>
        <w:rPr>
          <w:rFonts w:ascii="仿宋_GB2312" w:eastAsia="仿宋_GB2312" w:hAnsi="仿宋_GB2312" w:cs="仿宋_GB2312" w:hint="eastAsia"/>
          <w:color w:val="000000"/>
          <w:sz w:val="32"/>
          <w:szCs w:val="32"/>
        </w:rPr>
        <w:t>圆草捆包膜机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4.9.5</w:t>
      </w:r>
      <w:r>
        <w:rPr>
          <w:rFonts w:ascii="仿宋_GB2312" w:eastAsia="仿宋_GB2312" w:hAnsi="仿宋_GB2312" w:cs="仿宋_GB2312" w:hint="eastAsia"/>
          <w:color w:val="000000"/>
          <w:sz w:val="32"/>
          <w:szCs w:val="32"/>
        </w:rPr>
        <w:t>青饲料收获机</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4.10</w:t>
      </w:r>
      <w:r>
        <w:rPr>
          <w:rFonts w:ascii="楷体_GB2312" w:eastAsia="楷体_GB2312" w:hAnsi="楷体_GB2312" w:cs="楷体_GB2312" w:hint="eastAsia"/>
          <w:b/>
          <w:bCs/>
          <w:color w:val="000000"/>
          <w:sz w:val="32"/>
          <w:szCs w:val="32"/>
        </w:rPr>
        <w:t>茎秆收集处理机械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4.10.1</w:t>
      </w:r>
      <w:r>
        <w:rPr>
          <w:rFonts w:ascii="仿宋_GB2312" w:eastAsia="仿宋_GB2312" w:hAnsi="仿宋_GB2312" w:cs="仿宋_GB2312" w:hint="eastAsia"/>
          <w:color w:val="000000"/>
          <w:sz w:val="32"/>
          <w:szCs w:val="32"/>
        </w:rPr>
        <w:t>秸秆粉碎还田机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4.10.2</w:t>
      </w:r>
      <w:r>
        <w:rPr>
          <w:rFonts w:ascii="仿宋_GB2312" w:eastAsia="仿宋_GB2312" w:hAnsi="仿宋_GB2312" w:cs="仿宋_GB2312" w:hint="eastAsia"/>
          <w:color w:val="000000"/>
          <w:sz w:val="32"/>
          <w:szCs w:val="32"/>
        </w:rPr>
        <w:t>高秆作物割晒机</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收获后处理机械</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 xml:space="preserve">  </w:t>
      </w:r>
      <w:r>
        <w:rPr>
          <w:rFonts w:ascii="楷体_GB2312" w:eastAsia="楷体_GB2312" w:hAnsi="楷体_GB2312" w:cs="楷体_GB2312" w:hint="eastAsia"/>
          <w:b/>
          <w:bCs/>
          <w:color w:val="000000"/>
          <w:sz w:val="32"/>
          <w:szCs w:val="32"/>
        </w:rPr>
        <w:t xml:space="preserve">  </w:t>
      </w:r>
      <w:r>
        <w:rPr>
          <w:rFonts w:ascii="楷体_GB2312" w:eastAsia="楷体_GB2312" w:hAnsi="楷体_GB2312" w:cs="楷体_GB2312" w:hint="eastAsia"/>
          <w:b/>
          <w:bCs/>
          <w:color w:val="000000"/>
          <w:sz w:val="32"/>
          <w:szCs w:val="32"/>
        </w:rPr>
        <w:t>5.1</w:t>
      </w:r>
      <w:r>
        <w:rPr>
          <w:rFonts w:ascii="楷体_GB2312" w:eastAsia="楷体_GB2312" w:hAnsi="楷体_GB2312" w:cs="楷体_GB2312" w:hint="eastAsia"/>
          <w:b/>
          <w:bCs/>
          <w:color w:val="000000"/>
          <w:sz w:val="32"/>
          <w:szCs w:val="32"/>
        </w:rPr>
        <w:t>脱粒机械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5.1.1</w:t>
      </w:r>
      <w:r>
        <w:rPr>
          <w:rFonts w:ascii="仿宋_GB2312" w:eastAsia="仿宋_GB2312" w:hAnsi="仿宋_GB2312" w:cs="仿宋_GB2312" w:hint="eastAsia"/>
          <w:color w:val="000000"/>
          <w:sz w:val="32"/>
          <w:szCs w:val="32"/>
        </w:rPr>
        <w:t>稻麦脱粒机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5.1.2</w:t>
      </w:r>
      <w:r>
        <w:rPr>
          <w:rFonts w:ascii="仿宋_GB2312" w:eastAsia="仿宋_GB2312" w:hAnsi="仿宋_GB2312" w:cs="仿宋_GB2312" w:hint="eastAsia"/>
          <w:color w:val="000000"/>
          <w:sz w:val="32"/>
          <w:szCs w:val="32"/>
        </w:rPr>
        <w:t>玉米脱粒机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5.1.3</w:t>
      </w:r>
      <w:r>
        <w:rPr>
          <w:rFonts w:ascii="仿宋_GB2312" w:eastAsia="仿宋_GB2312" w:hAnsi="仿宋_GB2312" w:cs="仿宋_GB2312" w:hint="eastAsia"/>
          <w:color w:val="000000"/>
          <w:sz w:val="32"/>
          <w:szCs w:val="32"/>
        </w:rPr>
        <w:t>花生摘果机</w:t>
      </w:r>
    </w:p>
    <w:p w:rsidR="00CC51FA" w:rsidRDefault="00C04A3B">
      <w:pPr>
        <w:pStyle w:val="a5"/>
        <w:widowControl w:val="0"/>
        <w:snapToGrid w:val="0"/>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5.2</w:t>
      </w:r>
      <w:r>
        <w:rPr>
          <w:rFonts w:ascii="楷体_GB2312" w:eastAsia="楷体_GB2312" w:hAnsi="楷体_GB2312" w:cs="楷体_GB2312" w:hint="eastAsia"/>
          <w:b/>
          <w:bCs/>
          <w:color w:val="000000"/>
          <w:sz w:val="32"/>
          <w:szCs w:val="32"/>
        </w:rPr>
        <w:t>清选机械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5.2.1</w:t>
      </w:r>
      <w:r>
        <w:rPr>
          <w:rFonts w:ascii="仿宋_GB2312" w:eastAsia="仿宋_GB2312" w:hAnsi="仿宋_GB2312" w:cs="仿宋_GB2312" w:hint="eastAsia"/>
          <w:color w:val="000000"/>
          <w:sz w:val="32"/>
          <w:szCs w:val="32"/>
        </w:rPr>
        <w:t>风筛清选机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5.2.2</w:t>
      </w:r>
      <w:r>
        <w:rPr>
          <w:rFonts w:ascii="仿宋_GB2312" w:eastAsia="仿宋_GB2312" w:hAnsi="仿宋_GB2312" w:cs="仿宋_GB2312" w:hint="eastAsia"/>
          <w:color w:val="000000"/>
          <w:sz w:val="32"/>
          <w:szCs w:val="32"/>
        </w:rPr>
        <w:t>重力清选机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5.2.3</w:t>
      </w:r>
      <w:r>
        <w:rPr>
          <w:rFonts w:ascii="仿宋_GB2312" w:eastAsia="仿宋_GB2312" w:hAnsi="仿宋_GB2312" w:cs="仿宋_GB2312" w:hint="eastAsia"/>
          <w:color w:val="000000"/>
          <w:sz w:val="32"/>
          <w:szCs w:val="32"/>
        </w:rPr>
        <w:t>窝眼清选机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5.2.4</w:t>
      </w:r>
      <w:r>
        <w:rPr>
          <w:rFonts w:ascii="仿宋_GB2312" w:eastAsia="仿宋_GB2312" w:hAnsi="仿宋_GB2312" w:cs="仿宋_GB2312" w:hint="eastAsia"/>
          <w:color w:val="000000"/>
          <w:sz w:val="32"/>
          <w:szCs w:val="32"/>
        </w:rPr>
        <w:t>复式清选机</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5.3</w:t>
      </w:r>
      <w:r>
        <w:rPr>
          <w:rFonts w:ascii="楷体_GB2312" w:eastAsia="楷体_GB2312" w:hAnsi="楷体_GB2312" w:cs="楷体_GB2312" w:hint="eastAsia"/>
          <w:b/>
          <w:bCs/>
          <w:color w:val="000000"/>
          <w:sz w:val="32"/>
          <w:szCs w:val="32"/>
        </w:rPr>
        <w:t>干燥机械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5.3.1</w:t>
      </w:r>
      <w:r>
        <w:rPr>
          <w:rFonts w:ascii="仿宋_GB2312" w:eastAsia="仿宋_GB2312" w:hAnsi="仿宋_GB2312" w:cs="仿宋_GB2312" w:hint="eastAsia"/>
          <w:color w:val="000000"/>
          <w:sz w:val="32"/>
          <w:szCs w:val="32"/>
        </w:rPr>
        <w:t>谷物烘干机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5.3.2</w:t>
      </w:r>
      <w:r>
        <w:rPr>
          <w:rFonts w:ascii="仿宋_GB2312" w:eastAsia="仿宋_GB2312" w:hAnsi="仿宋_GB2312" w:cs="仿宋_GB2312" w:hint="eastAsia"/>
          <w:color w:val="000000"/>
          <w:sz w:val="32"/>
          <w:szCs w:val="32"/>
        </w:rPr>
        <w:t>果蔬烘干机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5.3.3</w:t>
      </w:r>
      <w:r>
        <w:rPr>
          <w:rFonts w:ascii="仿宋_GB2312" w:eastAsia="仿宋_GB2312" w:hAnsi="仿宋_GB2312" w:cs="仿宋_GB2312" w:hint="eastAsia"/>
          <w:color w:val="000000"/>
          <w:sz w:val="32"/>
          <w:szCs w:val="32"/>
        </w:rPr>
        <w:t>油菜籽烘干机</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5.4</w:t>
      </w:r>
      <w:r>
        <w:rPr>
          <w:rFonts w:ascii="楷体_GB2312" w:eastAsia="楷体_GB2312" w:hAnsi="楷体_GB2312" w:cs="楷体_GB2312" w:hint="eastAsia"/>
          <w:b/>
          <w:bCs/>
          <w:color w:val="000000"/>
          <w:sz w:val="32"/>
          <w:szCs w:val="32"/>
        </w:rPr>
        <w:t>种子加工机械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5.4.1</w:t>
      </w:r>
      <w:r>
        <w:rPr>
          <w:rFonts w:ascii="仿宋_GB2312" w:eastAsia="仿宋_GB2312" w:hAnsi="仿宋_GB2312" w:cs="仿宋_GB2312" w:hint="eastAsia"/>
          <w:color w:val="000000"/>
          <w:sz w:val="32"/>
          <w:szCs w:val="32"/>
        </w:rPr>
        <w:t>种子清选机</w:t>
      </w:r>
    </w:p>
    <w:p w:rsidR="00CC51FA" w:rsidRDefault="00C04A3B">
      <w:pPr>
        <w:pStyle w:val="a5"/>
        <w:widowControl w:val="0"/>
        <w:snapToGrid w:val="0"/>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6.</w:t>
      </w:r>
      <w:r>
        <w:rPr>
          <w:rFonts w:ascii="黑体" w:eastAsia="黑体" w:hAnsi="黑体" w:cs="黑体" w:hint="eastAsia"/>
          <w:color w:val="000000"/>
          <w:sz w:val="32"/>
          <w:szCs w:val="32"/>
        </w:rPr>
        <w:t>农产品初加工机械</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6.1</w:t>
      </w:r>
      <w:r>
        <w:rPr>
          <w:rFonts w:ascii="楷体_GB2312" w:eastAsia="楷体_GB2312" w:hAnsi="楷体_GB2312" w:cs="楷体_GB2312" w:hint="eastAsia"/>
          <w:b/>
          <w:bCs/>
          <w:color w:val="000000"/>
          <w:sz w:val="32"/>
          <w:szCs w:val="32"/>
        </w:rPr>
        <w:t>碾米机械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6.1.1</w:t>
      </w:r>
      <w:r>
        <w:rPr>
          <w:rFonts w:ascii="仿宋_GB2312" w:eastAsia="仿宋_GB2312" w:hAnsi="仿宋_GB2312" w:cs="仿宋_GB2312" w:hint="eastAsia"/>
          <w:color w:val="000000"/>
          <w:sz w:val="32"/>
          <w:szCs w:val="32"/>
        </w:rPr>
        <w:t>碾米机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6.1.2</w:t>
      </w:r>
      <w:r>
        <w:rPr>
          <w:rFonts w:ascii="仿宋_GB2312" w:eastAsia="仿宋_GB2312" w:hAnsi="仿宋_GB2312" w:cs="仿宋_GB2312" w:hint="eastAsia"/>
          <w:color w:val="000000"/>
          <w:sz w:val="32"/>
          <w:szCs w:val="32"/>
        </w:rPr>
        <w:t>组合米机</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6.2</w:t>
      </w:r>
      <w:r>
        <w:rPr>
          <w:rFonts w:ascii="楷体_GB2312" w:eastAsia="楷体_GB2312" w:hAnsi="楷体_GB2312" w:cs="楷体_GB2312" w:hint="eastAsia"/>
          <w:b/>
          <w:bCs/>
          <w:color w:val="000000"/>
          <w:sz w:val="32"/>
          <w:szCs w:val="32"/>
        </w:rPr>
        <w:t>磨粉（浆）机械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6.2.1</w:t>
      </w:r>
      <w:r>
        <w:rPr>
          <w:rFonts w:ascii="仿宋_GB2312" w:eastAsia="仿宋_GB2312" w:hAnsi="仿宋_GB2312" w:cs="仿宋_GB2312" w:hint="eastAsia"/>
          <w:color w:val="000000"/>
          <w:sz w:val="32"/>
          <w:szCs w:val="32"/>
        </w:rPr>
        <w:t>磨粉机</w:t>
      </w:r>
    </w:p>
    <w:p w:rsidR="00CC51FA" w:rsidRDefault="00C04A3B">
      <w:pPr>
        <w:pStyle w:val="a5"/>
        <w:widowControl w:val="0"/>
        <w:snapToGrid w:val="0"/>
        <w:spacing w:before="0" w:beforeAutospacing="0" w:after="0" w:afterAutospacing="0" w:line="560" w:lineRule="exact"/>
        <w:ind w:firstLine="640"/>
        <w:jc w:val="both"/>
        <w:rPr>
          <w:rFonts w:ascii="楷体_GB2312" w:eastAsia="楷体_GB2312" w:hAnsi="楷体_GB2312" w:cs="楷体_GB2312"/>
          <w:b/>
          <w:bCs/>
          <w:color w:val="000000"/>
          <w:sz w:val="32"/>
          <w:szCs w:val="32"/>
        </w:rPr>
      </w:pPr>
      <w:r>
        <w:rPr>
          <w:rFonts w:ascii="仿宋_GB2312" w:eastAsia="仿宋_GB2312" w:hAnsi="仿宋_GB2312" w:cs="仿宋_GB2312" w:hint="eastAsia"/>
          <w:color w:val="000000"/>
          <w:sz w:val="32"/>
          <w:szCs w:val="32"/>
        </w:rPr>
        <w:lastRenderedPageBreak/>
        <w:t>6.2.2</w:t>
      </w:r>
      <w:r>
        <w:rPr>
          <w:rFonts w:ascii="仿宋_GB2312" w:eastAsia="仿宋_GB2312" w:hAnsi="仿宋_GB2312" w:cs="仿宋_GB2312" w:hint="eastAsia"/>
          <w:color w:val="000000"/>
          <w:sz w:val="32"/>
          <w:szCs w:val="32"/>
        </w:rPr>
        <w:t>磨浆机</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 xml:space="preserve">  </w:t>
      </w:r>
      <w:r>
        <w:rPr>
          <w:rFonts w:ascii="楷体_GB2312" w:eastAsia="楷体_GB2312" w:hAnsi="楷体_GB2312" w:cs="楷体_GB2312" w:hint="eastAsia"/>
          <w:b/>
          <w:bCs/>
          <w:color w:val="000000"/>
          <w:sz w:val="32"/>
          <w:szCs w:val="32"/>
        </w:rPr>
        <w:t xml:space="preserve">  </w:t>
      </w:r>
      <w:r>
        <w:rPr>
          <w:rFonts w:ascii="楷体_GB2312" w:eastAsia="楷体_GB2312" w:hAnsi="楷体_GB2312" w:cs="楷体_GB2312" w:hint="eastAsia"/>
          <w:b/>
          <w:bCs/>
          <w:color w:val="000000"/>
          <w:sz w:val="32"/>
          <w:szCs w:val="32"/>
        </w:rPr>
        <w:t>6.3</w:t>
      </w:r>
      <w:r>
        <w:rPr>
          <w:rFonts w:ascii="楷体_GB2312" w:eastAsia="楷体_GB2312" w:hAnsi="楷体_GB2312" w:cs="楷体_GB2312" w:hint="eastAsia"/>
          <w:b/>
          <w:bCs/>
          <w:color w:val="000000"/>
          <w:sz w:val="32"/>
          <w:szCs w:val="32"/>
        </w:rPr>
        <w:t>果蔬加工机械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6.3.1</w:t>
      </w:r>
      <w:r>
        <w:rPr>
          <w:rFonts w:ascii="仿宋_GB2312" w:eastAsia="仿宋_GB2312" w:hAnsi="仿宋_GB2312" w:cs="仿宋_GB2312" w:hint="eastAsia"/>
          <w:color w:val="000000"/>
          <w:sz w:val="32"/>
          <w:szCs w:val="32"/>
        </w:rPr>
        <w:t>水果分级机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6.3.2</w:t>
      </w:r>
      <w:r>
        <w:rPr>
          <w:rFonts w:ascii="仿宋_GB2312" w:eastAsia="仿宋_GB2312" w:hAnsi="仿宋_GB2312" w:cs="仿宋_GB2312" w:hint="eastAsia"/>
          <w:color w:val="000000"/>
          <w:sz w:val="32"/>
          <w:szCs w:val="32"/>
        </w:rPr>
        <w:t>水果清洗机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6.3.3</w:t>
      </w:r>
      <w:r>
        <w:rPr>
          <w:rFonts w:ascii="仿宋_GB2312" w:eastAsia="仿宋_GB2312" w:hAnsi="仿宋_GB2312" w:cs="仿宋_GB2312" w:hint="eastAsia"/>
          <w:color w:val="000000"/>
          <w:sz w:val="32"/>
          <w:szCs w:val="32"/>
        </w:rPr>
        <w:t>水果打蜡机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6.3.4</w:t>
      </w:r>
      <w:r>
        <w:rPr>
          <w:rFonts w:ascii="仿宋_GB2312" w:eastAsia="仿宋_GB2312" w:hAnsi="仿宋_GB2312" w:cs="仿宋_GB2312" w:hint="eastAsia"/>
          <w:color w:val="000000"/>
          <w:sz w:val="32"/>
          <w:szCs w:val="32"/>
        </w:rPr>
        <w:t>蔬菜清洗机</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6.5</w:t>
      </w:r>
      <w:r>
        <w:rPr>
          <w:rFonts w:ascii="楷体_GB2312" w:eastAsia="楷体_GB2312" w:hAnsi="楷体_GB2312" w:cs="楷体_GB2312" w:hint="eastAsia"/>
          <w:b/>
          <w:bCs/>
          <w:color w:val="000000"/>
          <w:sz w:val="32"/>
          <w:szCs w:val="32"/>
        </w:rPr>
        <w:t>剥壳（去皮）机械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6.5.1</w:t>
      </w:r>
      <w:r>
        <w:rPr>
          <w:rFonts w:ascii="仿宋_GB2312" w:eastAsia="仿宋_GB2312" w:hAnsi="仿宋_GB2312" w:cs="仿宋_GB2312" w:hint="eastAsia"/>
          <w:color w:val="000000"/>
          <w:sz w:val="32"/>
          <w:szCs w:val="32"/>
        </w:rPr>
        <w:t>玉米剥皮机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6.5.2</w:t>
      </w:r>
      <w:r>
        <w:rPr>
          <w:rFonts w:ascii="仿宋_GB2312" w:eastAsia="仿宋_GB2312" w:hAnsi="仿宋_GB2312" w:cs="仿宋_GB2312" w:hint="eastAsia"/>
          <w:color w:val="000000"/>
          <w:sz w:val="32"/>
          <w:szCs w:val="32"/>
        </w:rPr>
        <w:t>花生脱壳机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6.5.3</w:t>
      </w:r>
      <w:r>
        <w:rPr>
          <w:rFonts w:ascii="仿宋_GB2312" w:eastAsia="仿宋_GB2312" w:hAnsi="仿宋_GB2312" w:cs="仿宋_GB2312" w:hint="eastAsia"/>
          <w:color w:val="000000"/>
          <w:sz w:val="32"/>
          <w:szCs w:val="32"/>
        </w:rPr>
        <w:t>干坚果脱壳机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6.5.4</w:t>
      </w:r>
      <w:r>
        <w:rPr>
          <w:rFonts w:ascii="仿宋_GB2312" w:eastAsia="仿宋_GB2312" w:hAnsi="仿宋_GB2312" w:cs="仿宋_GB2312" w:hint="eastAsia"/>
          <w:color w:val="000000"/>
          <w:sz w:val="32"/>
          <w:szCs w:val="32"/>
        </w:rPr>
        <w:t>剥（刮）麻机</w:t>
      </w:r>
    </w:p>
    <w:p w:rsidR="00CC51FA" w:rsidRDefault="00C04A3B">
      <w:pPr>
        <w:pStyle w:val="a5"/>
        <w:widowControl w:val="0"/>
        <w:snapToGrid w:val="0"/>
        <w:spacing w:before="0" w:beforeAutospacing="0" w:after="0" w:afterAutospacing="0" w:line="560" w:lineRule="exact"/>
        <w:jc w:val="both"/>
        <w:rPr>
          <w:rFonts w:ascii="黑体" w:eastAsia="黑体" w:hAnsi="黑体" w:cs="黑体"/>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7.</w:t>
      </w:r>
      <w:r>
        <w:rPr>
          <w:rFonts w:ascii="黑体" w:eastAsia="黑体" w:hAnsi="黑体" w:cs="黑体" w:hint="eastAsia"/>
          <w:color w:val="000000"/>
          <w:sz w:val="32"/>
          <w:szCs w:val="32"/>
        </w:rPr>
        <w:t>农用搬运机械</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000000"/>
          <w:sz w:val="32"/>
          <w:szCs w:val="32"/>
        </w:rPr>
        <w:t xml:space="preserve"> </w:t>
      </w:r>
      <w:r>
        <w:rPr>
          <w:rFonts w:ascii="楷体_GB2312" w:eastAsia="楷体_GB2312" w:hAnsi="楷体_GB2312" w:cs="楷体_GB2312" w:hint="eastAsia"/>
          <w:b/>
          <w:bCs/>
          <w:color w:val="000000"/>
          <w:sz w:val="32"/>
          <w:szCs w:val="32"/>
        </w:rPr>
        <w:t>7.1</w:t>
      </w:r>
      <w:r>
        <w:rPr>
          <w:rFonts w:ascii="楷体_GB2312" w:eastAsia="楷体_GB2312" w:hAnsi="楷体_GB2312" w:cs="楷体_GB2312" w:hint="eastAsia"/>
          <w:b/>
          <w:bCs/>
          <w:color w:val="000000"/>
          <w:sz w:val="32"/>
          <w:szCs w:val="32"/>
        </w:rPr>
        <w:t>装卸机械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7.1.1</w:t>
      </w:r>
      <w:r>
        <w:rPr>
          <w:rFonts w:ascii="仿宋_GB2312" w:eastAsia="仿宋_GB2312" w:hAnsi="仿宋_GB2312" w:cs="仿宋_GB2312" w:hint="eastAsia"/>
          <w:color w:val="000000"/>
          <w:sz w:val="32"/>
          <w:szCs w:val="32"/>
        </w:rPr>
        <w:t>抓草机</w:t>
      </w:r>
    </w:p>
    <w:p w:rsidR="00CC51FA" w:rsidRDefault="00C04A3B">
      <w:pPr>
        <w:pStyle w:val="a5"/>
        <w:widowControl w:val="0"/>
        <w:snapToGrid w:val="0"/>
        <w:spacing w:before="0" w:beforeAutospacing="0" w:after="0" w:afterAutospacing="0" w:line="560" w:lineRule="exact"/>
        <w:jc w:val="both"/>
        <w:rPr>
          <w:rFonts w:ascii="黑体" w:eastAsia="黑体" w:hAnsi="黑体" w:cs="黑体"/>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8.</w:t>
      </w:r>
      <w:r>
        <w:rPr>
          <w:rFonts w:ascii="黑体" w:eastAsia="黑体" w:hAnsi="黑体" w:cs="黑体" w:hint="eastAsia"/>
          <w:color w:val="000000"/>
          <w:sz w:val="32"/>
          <w:szCs w:val="32"/>
        </w:rPr>
        <w:t>排灌机械</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8.1</w:t>
      </w:r>
      <w:r>
        <w:rPr>
          <w:rFonts w:ascii="楷体_GB2312" w:eastAsia="楷体_GB2312" w:hAnsi="楷体_GB2312" w:cs="楷体_GB2312" w:hint="eastAsia"/>
          <w:b/>
          <w:bCs/>
          <w:color w:val="000000"/>
          <w:sz w:val="32"/>
          <w:szCs w:val="32"/>
        </w:rPr>
        <w:t>水泵</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8.1.1</w:t>
      </w:r>
      <w:r>
        <w:rPr>
          <w:rFonts w:ascii="仿宋_GB2312" w:eastAsia="仿宋_GB2312" w:hAnsi="仿宋_GB2312" w:cs="仿宋_GB2312" w:hint="eastAsia"/>
          <w:color w:val="000000"/>
          <w:sz w:val="32"/>
          <w:szCs w:val="32"/>
        </w:rPr>
        <w:t>离心泵</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8.1.2</w:t>
      </w:r>
      <w:r>
        <w:rPr>
          <w:rFonts w:ascii="仿宋_GB2312" w:eastAsia="仿宋_GB2312" w:hAnsi="仿宋_GB2312" w:cs="仿宋_GB2312" w:hint="eastAsia"/>
          <w:color w:val="000000"/>
          <w:sz w:val="32"/>
          <w:szCs w:val="32"/>
        </w:rPr>
        <w:t>潜水电泵</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000000"/>
          <w:sz w:val="32"/>
          <w:szCs w:val="32"/>
        </w:rPr>
        <w:t xml:space="preserve"> </w:t>
      </w:r>
      <w:r>
        <w:rPr>
          <w:rFonts w:ascii="楷体_GB2312" w:eastAsia="楷体_GB2312" w:hAnsi="楷体_GB2312" w:cs="楷体_GB2312" w:hint="eastAsia"/>
          <w:b/>
          <w:bCs/>
          <w:color w:val="000000"/>
          <w:sz w:val="32"/>
          <w:szCs w:val="32"/>
        </w:rPr>
        <w:t>8.2</w:t>
      </w:r>
      <w:r>
        <w:rPr>
          <w:rFonts w:ascii="楷体_GB2312" w:eastAsia="楷体_GB2312" w:hAnsi="楷体_GB2312" w:cs="楷体_GB2312" w:hint="eastAsia"/>
          <w:b/>
          <w:bCs/>
          <w:color w:val="000000"/>
          <w:sz w:val="32"/>
          <w:szCs w:val="32"/>
        </w:rPr>
        <w:t>喷灌机械设备</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8.2.1</w:t>
      </w:r>
      <w:r>
        <w:rPr>
          <w:rFonts w:ascii="仿宋_GB2312" w:eastAsia="仿宋_GB2312" w:hAnsi="仿宋_GB2312" w:cs="仿宋_GB2312" w:hint="eastAsia"/>
          <w:color w:val="000000"/>
          <w:sz w:val="32"/>
          <w:szCs w:val="32"/>
        </w:rPr>
        <w:t>喷灌机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8.2.2</w:t>
      </w:r>
      <w:r>
        <w:rPr>
          <w:rFonts w:ascii="仿宋_GB2312" w:eastAsia="仿宋_GB2312" w:hAnsi="仿宋_GB2312" w:cs="仿宋_GB2312" w:hint="eastAsia"/>
          <w:color w:val="000000"/>
          <w:sz w:val="32"/>
          <w:szCs w:val="32"/>
        </w:rPr>
        <w:t>微灌设备</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8.2.3</w:t>
      </w:r>
      <w:r>
        <w:rPr>
          <w:rFonts w:ascii="仿宋_GB2312" w:eastAsia="仿宋_GB2312" w:hAnsi="仿宋_GB2312" w:cs="仿宋_GB2312" w:hint="eastAsia"/>
          <w:color w:val="000000"/>
          <w:sz w:val="32"/>
          <w:szCs w:val="32"/>
        </w:rPr>
        <w:t>灌溉首部（含灌溉水增压设备、过滤设备、水质软化设备、灌溉施肥一体化设备以及营养液消毒设备等）</w:t>
      </w:r>
    </w:p>
    <w:p w:rsidR="00CC51FA" w:rsidRDefault="00C04A3B">
      <w:pPr>
        <w:pStyle w:val="a5"/>
        <w:widowControl w:val="0"/>
        <w:snapToGrid w:val="0"/>
        <w:spacing w:before="0" w:beforeAutospacing="0" w:after="0" w:afterAutospacing="0" w:line="560" w:lineRule="exact"/>
        <w:jc w:val="both"/>
        <w:rPr>
          <w:rFonts w:ascii="黑体" w:eastAsia="黑体" w:hAnsi="黑体" w:cs="黑体"/>
          <w:color w:val="000000"/>
          <w:sz w:val="32"/>
          <w:szCs w:val="32"/>
        </w:rPr>
      </w:pPr>
      <w:r>
        <w:rPr>
          <w:rFonts w:ascii="仿宋_GB2312" w:eastAsia="仿宋_GB2312" w:hAnsi="仿宋_GB2312" w:cs="仿宋_GB2312" w:hint="eastAsia"/>
          <w:color w:val="000000"/>
          <w:sz w:val="32"/>
          <w:szCs w:val="32"/>
        </w:rPr>
        <w:lastRenderedPageBreak/>
        <w:t xml:space="preserve">    </w:t>
      </w:r>
      <w:r>
        <w:rPr>
          <w:rFonts w:ascii="黑体" w:eastAsia="黑体" w:hAnsi="黑体" w:cs="黑体" w:hint="eastAsia"/>
          <w:color w:val="000000"/>
          <w:sz w:val="32"/>
          <w:szCs w:val="32"/>
        </w:rPr>
        <w:t>9.</w:t>
      </w:r>
      <w:r>
        <w:rPr>
          <w:rFonts w:ascii="黑体" w:eastAsia="黑体" w:hAnsi="黑体" w:cs="黑体" w:hint="eastAsia"/>
          <w:color w:val="000000"/>
          <w:sz w:val="32"/>
          <w:szCs w:val="32"/>
        </w:rPr>
        <w:t>畜牧机械</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9.1</w:t>
      </w:r>
      <w:r>
        <w:rPr>
          <w:rFonts w:ascii="楷体_GB2312" w:eastAsia="楷体_GB2312" w:hAnsi="楷体_GB2312" w:cs="楷体_GB2312" w:hint="eastAsia"/>
          <w:b/>
          <w:bCs/>
          <w:color w:val="000000"/>
          <w:sz w:val="32"/>
          <w:szCs w:val="32"/>
        </w:rPr>
        <w:t>饲料（草）加工机械设备</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9.1.1</w:t>
      </w:r>
      <w:r>
        <w:rPr>
          <w:rFonts w:ascii="仿宋_GB2312" w:eastAsia="仿宋_GB2312" w:hAnsi="仿宋_GB2312" w:cs="仿宋_GB2312" w:hint="eastAsia"/>
          <w:color w:val="000000"/>
          <w:sz w:val="32"/>
          <w:szCs w:val="32"/>
        </w:rPr>
        <w:t>铡草机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9.1.2</w:t>
      </w:r>
      <w:r>
        <w:rPr>
          <w:rFonts w:ascii="仿宋_GB2312" w:eastAsia="仿宋_GB2312" w:hAnsi="仿宋_GB2312" w:cs="仿宋_GB2312" w:hint="eastAsia"/>
          <w:color w:val="000000"/>
          <w:sz w:val="32"/>
          <w:szCs w:val="32"/>
        </w:rPr>
        <w:t>青贮切碎机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9.1.3</w:t>
      </w:r>
      <w:r>
        <w:rPr>
          <w:rFonts w:ascii="仿宋_GB2312" w:eastAsia="仿宋_GB2312" w:hAnsi="仿宋_GB2312" w:cs="仿宋_GB2312" w:hint="eastAsia"/>
          <w:color w:val="000000"/>
          <w:sz w:val="32"/>
          <w:szCs w:val="32"/>
        </w:rPr>
        <w:t>揉丝机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9.1.4</w:t>
      </w:r>
      <w:r>
        <w:rPr>
          <w:rFonts w:ascii="仿宋_GB2312" w:eastAsia="仿宋_GB2312" w:hAnsi="仿宋_GB2312" w:cs="仿宋_GB2312" w:hint="eastAsia"/>
          <w:color w:val="000000"/>
          <w:sz w:val="32"/>
          <w:szCs w:val="32"/>
        </w:rPr>
        <w:t>压块机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9.1.5</w:t>
      </w:r>
      <w:r>
        <w:rPr>
          <w:rFonts w:ascii="仿宋_GB2312" w:eastAsia="仿宋_GB2312" w:hAnsi="仿宋_GB2312" w:cs="仿宋_GB2312" w:hint="eastAsia"/>
          <w:color w:val="000000"/>
          <w:sz w:val="32"/>
          <w:szCs w:val="32"/>
        </w:rPr>
        <w:t>饲料（草）粉碎机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9.1.6</w:t>
      </w:r>
      <w:r>
        <w:rPr>
          <w:rFonts w:ascii="仿宋_GB2312" w:eastAsia="仿宋_GB2312" w:hAnsi="仿宋_GB2312" w:cs="仿宋_GB2312" w:hint="eastAsia"/>
          <w:color w:val="000000"/>
          <w:sz w:val="32"/>
          <w:szCs w:val="32"/>
        </w:rPr>
        <w:t>饲料混合机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9.1.7</w:t>
      </w:r>
      <w:r>
        <w:rPr>
          <w:rFonts w:ascii="仿宋_GB2312" w:eastAsia="仿宋_GB2312" w:hAnsi="仿宋_GB2312" w:cs="仿宋_GB2312" w:hint="eastAsia"/>
          <w:color w:val="000000"/>
          <w:sz w:val="32"/>
          <w:szCs w:val="32"/>
        </w:rPr>
        <w:t>颗粒饲料压制机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9.1.8</w:t>
      </w:r>
      <w:r>
        <w:rPr>
          <w:rFonts w:ascii="仿宋_GB2312" w:eastAsia="仿宋_GB2312" w:hAnsi="仿宋_GB2312" w:cs="仿宋_GB2312" w:hint="eastAsia"/>
          <w:color w:val="000000"/>
          <w:sz w:val="32"/>
          <w:szCs w:val="32"/>
        </w:rPr>
        <w:t>饲料制备（搅拌）机</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9.2</w:t>
      </w:r>
      <w:r>
        <w:rPr>
          <w:rFonts w:ascii="楷体_GB2312" w:eastAsia="楷体_GB2312" w:hAnsi="楷体_GB2312" w:cs="楷体_GB2312" w:hint="eastAsia"/>
          <w:b/>
          <w:bCs/>
          <w:color w:val="000000"/>
          <w:sz w:val="32"/>
          <w:szCs w:val="32"/>
        </w:rPr>
        <w:t>饲养机械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9.2.1</w:t>
      </w:r>
      <w:r>
        <w:rPr>
          <w:rFonts w:ascii="仿宋_GB2312" w:eastAsia="仿宋_GB2312" w:hAnsi="仿宋_GB2312" w:cs="仿宋_GB2312" w:hint="eastAsia"/>
          <w:color w:val="000000"/>
          <w:sz w:val="32"/>
          <w:szCs w:val="32"/>
        </w:rPr>
        <w:t>孵化机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9.2.2</w:t>
      </w:r>
      <w:r>
        <w:rPr>
          <w:rFonts w:ascii="仿宋_GB2312" w:eastAsia="仿宋_GB2312" w:hAnsi="仿宋_GB2312" w:cs="仿宋_GB2312" w:hint="eastAsia"/>
          <w:color w:val="000000"/>
          <w:sz w:val="32"/>
          <w:szCs w:val="32"/>
        </w:rPr>
        <w:t>喂料机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9.2.3</w:t>
      </w:r>
      <w:r>
        <w:rPr>
          <w:rFonts w:ascii="仿宋_GB2312" w:eastAsia="仿宋_GB2312" w:hAnsi="仿宋_GB2312" w:cs="仿宋_GB2312" w:hint="eastAsia"/>
          <w:color w:val="000000"/>
          <w:sz w:val="32"/>
          <w:szCs w:val="32"/>
        </w:rPr>
        <w:t>送料机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9.2.4</w:t>
      </w:r>
      <w:r>
        <w:rPr>
          <w:rFonts w:ascii="仿宋_GB2312" w:eastAsia="仿宋_GB2312" w:hAnsi="仿宋_GB2312" w:cs="仿宋_GB2312" w:hint="eastAsia"/>
          <w:color w:val="000000"/>
          <w:sz w:val="32"/>
          <w:szCs w:val="32"/>
        </w:rPr>
        <w:t>清粪机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9.2.5</w:t>
      </w:r>
      <w:r>
        <w:rPr>
          <w:rFonts w:ascii="仿宋_GB2312" w:eastAsia="仿宋_GB2312" w:hAnsi="仿宋_GB2312" w:cs="仿宋_GB2312" w:hint="eastAsia"/>
          <w:color w:val="000000"/>
          <w:sz w:val="32"/>
          <w:szCs w:val="32"/>
        </w:rPr>
        <w:t>粪污固液分离机</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9.3</w:t>
      </w:r>
      <w:r>
        <w:rPr>
          <w:rFonts w:ascii="楷体_GB2312" w:eastAsia="楷体_GB2312" w:hAnsi="楷体_GB2312" w:cs="楷体_GB2312" w:hint="eastAsia"/>
          <w:b/>
          <w:bCs/>
          <w:color w:val="000000"/>
          <w:sz w:val="32"/>
          <w:szCs w:val="32"/>
        </w:rPr>
        <w:t>畜产品采集加工机械设备</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9.3.1</w:t>
      </w:r>
      <w:r>
        <w:rPr>
          <w:rFonts w:ascii="仿宋_GB2312" w:eastAsia="仿宋_GB2312" w:hAnsi="仿宋_GB2312" w:cs="仿宋_GB2312" w:hint="eastAsia"/>
          <w:color w:val="000000"/>
          <w:sz w:val="32"/>
          <w:szCs w:val="32"/>
        </w:rPr>
        <w:t>挤奶机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9.3.2</w:t>
      </w:r>
      <w:r>
        <w:rPr>
          <w:rFonts w:ascii="仿宋_GB2312" w:eastAsia="仿宋_GB2312" w:hAnsi="仿宋_GB2312" w:cs="仿宋_GB2312" w:hint="eastAsia"/>
          <w:color w:val="000000"/>
          <w:sz w:val="32"/>
          <w:szCs w:val="32"/>
        </w:rPr>
        <w:t>剪羊毛机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9.3.3</w:t>
      </w:r>
      <w:r>
        <w:rPr>
          <w:rFonts w:ascii="仿宋_GB2312" w:eastAsia="仿宋_GB2312" w:hAnsi="仿宋_GB2312" w:cs="仿宋_GB2312" w:hint="eastAsia"/>
          <w:color w:val="000000"/>
          <w:sz w:val="32"/>
          <w:szCs w:val="32"/>
        </w:rPr>
        <w:t>贮奶（冷藏）罐</w:t>
      </w:r>
    </w:p>
    <w:p w:rsidR="00CC51FA" w:rsidRDefault="00C04A3B">
      <w:pPr>
        <w:pStyle w:val="a5"/>
        <w:widowControl w:val="0"/>
        <w:snapToGrid w:val="0"/>
        <w:spacing w:before="0" w:beforeAutospacing="0" w:after="0" w:afterAutospacing="0" w:line="560" w:lineRule="exact"/>
        <w:jc w:val="both"/>
        <w:rPr>
          <w:rFonts w:ascii="黑体" w:eastAsia="黑体" w:hAnsi="黑体" w:cs="黑体"/>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10.</w:t>
      </w:r>
      <w:r>
        <w:rPr>
          <w:rFonts w:ascii="黑体" w:eastAsia="黑体" w:hAnsi="黑体" w:cs="黑体" w:hint="eastAsia"/>
          <w:color w:val="000000"/>
          <w:sz w:val="32"/>
          <w:szCs w:val="32"/>
        </w:rPr>
        <w:t>水产机械</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10.1</w:t>
      </w:r>
      <w:r>
        <w:rPr>
          <w:rFonts w:ascii="楷体_GB2312" w:eastAsia="楷体_GB2312" w:hAnsi="楷体_GB2312" w:cs="楷体_GB2312" w:hint="eastAsia"/>
          <w:b/>
          <w:bCs/>
          <w:color w:val="000000"/>
          <w:sz w:val="32"/>
          <w:szCs w:val="32"/>
        </w:rPr>
        <w:t>水产养殖机械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10.1.1</w:t>
      </w:r>
      <w:r>
        <w:rPr>
          <w:rFonts w:ascii="仿宋_GB2312" w:eastAsia="仿宋_GB2312" w:hAnsi="仿宋_GB2312" w:cs="仿宋_GB2312" w:hint="eastAsia"/>
          <w:color w:val="000000"/>
          <w:sz w:val="32"/>
          <w:szCs w:val="32"/>
        </w:rPr>
        <w:t>增氧机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10.1.2</w:t>
      </w:r>
      <w:r>
        <w:rPr>
          <w:rFonts w:ascii="仿宋_GB2312" w:eastAsia="仿宋_GB2312" w:hAnsi="仿宋_GB2312" w:cs="仿宋_GB2312" w:hint="eastAsia"/>
          <w:color w:val="000000"/>
          <w:sz w:val="32"/>
          <w:szCs w:val="32"/>
        </w:rPr>
        <w:t>投饲机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10.1.</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网箱养殖设备</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10.2</w:t>
      </w:r>
      <w:r>
        <w:rPr>
          <w:rFonts w:ascii="楷体_GB2312" w:eastAsia="楷体_GB2312" w:hAnsi="楷体_GB2312" w:cs="楷体_GB2312" w:hint="eastAsia"/>
          <w:b/>
          <w:bCs/>
          <w:color w:val="000000"/>
          <w:sz w:val="32"/>
          <w:szCs w:val="32"/>
        </w:rPr>
        <w:t>水产捕捞机械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10.2.1</w:t>
      </w:r>
      <w:r>
        <w:rPr>
          <w:rFonts w:ascii="仿宋_GB2312" w:eastAsia="仿宋_GB2312" w:hAnsi="仿宋_GB2312" w:cs="仿宋_GB2312"/>
          <w:color w:val="000000"/>
          <w:sz w:val="32"/>
          <w:szCs w:val="32"/>
        </w:rPr>
        <w:t>绞纲机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10.2.2</w:t>
      </w:r>
      <w:r>
        <w:rPr>
          <w:rFonts w:ascii="仿宋_GB2312" w:eastAsia="仿宋_GB2312" w:hAnsi="仿宋_GB2312" w:cs="仿宋_GB2312"/>
          <w:color w:val="000000"/>
          <w:sz w:val="32"/>
          <w:szCs w:val="32"/>
        </w:rPr>
        <w:t>船用油污水分离装置</w:t>
      </w:r>
    </w:p>
    <w:p w:rsidR="00CC51FA" w:rsidRDefault="00C04A3B">
      <w:pPr>
        <w:pStyle w:val="a5"/>
        <w:widowControl w:val="0"/>
        <w:snapToGrid w:val="0"/>
        <w:spacing w:before="0" w:beforeAutospacing="0" w:after="0" w:afterAutospacing="0" w:line="560" w:lineRule="exact"/>
        <w:jc w:val="both"/>
        <w:rPr>
          <w:rFonts w:ascii="黑体" w:eastAsia="黑体" w:hAnsi="黑体" w:cs="黑体"/>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11.</w:t>
      </w:r>
      <w:r>
        <w:rPr>
          <w:rFonts w:ascii="黑体" w:eastAsia="黑体" w:hAnsi="黑体" w:cs="黑体" w:hint="eastAsia"/>
          <w:color w:val="000000"/>
          <w:sz w:val="32"/>
          <w:szCs w:val="32"/>
        </w:rPr>
        <w:t>农业废弃物利用处理设备</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11.1</w:t>
      </w:r>
      <w:r>
        <w:rPr>
          <w:rFonts w:ascii="楷体_GB2312" w:eastAsia="楷体_GB2312" w:hAnsi="楷体_GB2312" w:cs="楷体_GB2312" w:hint="eastAsia"/>
          <w:b/>
          <w:bCs/>
          <w:color w:val="000000"/>
          <w:sz w:val="32"/>
          <w:szCs w:val="32"/>
        </w:rPr>
        <w:t>废弃物处理设备</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11.1.1</w:t>
      </w:r>
      <w:r>
        <w:rPr>
          <w:rFonts w:ascii="仿宋_GB2312" w:eastAsia="仿宋_GB2312" w:hAnsi="仿宋_GB2312" w:cs="仿宋_GB2312" w:hint="eastAsia"/>
          <w:color w:val="000000"/>
          <w:sz w:val="32"/>
          <w:szCs w:val="32"/>
        </w:rPr>
        <w:t>废弃物料烘干机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11.1.</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残膜回收机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11.1.</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沼液沼渣抽排设备</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11.1.</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秸秆压块（粒、棒）机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11.1.</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病死畜禽无害化处理设备</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11.1.</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有机废弃物好氧发酵翻堆机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11.1.</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有机废弃物干式厌氧发酵装置</w:t>
      </w:r>
    </w:p>
    <w:p w:rsidR="00CC51FA" w:rsidRDefault="00C04A3B">
      <w:pPr>
        <w:pStyle w:val="a5"/>
        <w:widowControl w:val="0"/>
        <w:snapToGrid w:val="0"/>
        <w:spacing w:before="0" w:beforeAutospacing="0" w:after="0" w:afterAutospacing="0" w:line="560" w:lineRule="exact"/>
        <w:jc w:val="both"/>
        <w:rPr>
          <w:rFonts w:ascii="黑体" w:eastAsia="黑体" w:hAnsi="黑体" w:cs="黑体"/>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12.</w:t>
      </w:r>
      <w:r>
        <w:rPr>
          <w:rFonts w:ascii="黑体" w:eastAsia="黑体" w:hAnsi="黑体" w:cs="黑体" w:hint="eastAsia"/>
          <w:color w:val="000000"/>
          <w:sz w:val="32"/>
          <w:szCs w:val="32"/>
        </w:rPr>
        <w:t>农田基本建设机械</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12.1</w:t>
      </w:r>
      <w:r>
        <w:rPr>
          <w:rFonts w:ascii="楷体_GB2312" w:eastAsia="楷体_GB2312" w:hAnsi="楷体_GB2312" w:cs="楷体_GB2312" w:hint="eastAsia"/>
          <w:b/>
          <w:bCs/>
          <w:color w:val="000000"/>
          <w:sz w:val="32"/>
          <w:szCs w:val="32"/>
        </w:rPr>
        <w:t>挖掘机械</w:t>
      </w:r>
    </w:p>
    <w:p w:rsidR="00CC51FA" w:rsidRDefault="00C04A3B">
      <w:pPr>
        <w:pStyle w:val="a5"/>
        <w:widowControl w:val="0"/>
        <w:snapToGrid w:val="0"/>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12.1.1</w:t>
      </w:r>
      <w:r>
        <w:rPr>
          <w:rFonts w:ascii="仿宋_GB2312" w:eastAsia="仿宋_GB2312" w:hAnsi="仿宋_GB2312" w:cs="仿宋_GB2312"/>
          <w:color w:val="000000"/>
          <w:sz w:val="32"/>
          <w:szCs w:val="32"/>
        </w:rPr>
        <w:t>挖坑机</w:t>
      </w:r>
    </w:p>
    <w:p w:rsidR="00CC51FA" w:rsidRDefault="00C04A3B">
      <w:pPr>
        <w:pStyle w:val="a5"/>
        <w:widowControl w:val="0"/>
        <w:snapToGrid w:val="0"/>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color w:val="000000"/>
          <w:sz w:val="32"/>
          <w:szCs w:val="32"/>
        </w:rPr>
        <w:t>12.2</w:t>
      </w:r>
      <w:r>
        <w:rPr>
          <w:rFonts w:ascii="仿宋_GB2312" w:eastAsia="仿宋_GB2312" w:hAnsi="仿宋_GB2312" w:cs="仿宋_GB2312" w:hint="eastAsia"/>
          <w:color w:val="000000"/>
          <w:sz w:val="32"/>
          <w:szCs w:val="32"/>
        </w:rPr>
        <w:t>平地机械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12.</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平地机</w:t>
      </w:r>
    </w:p>
    <w:p w:rsidR="00CC51FA" w:rsidRDefault="00C04A3B">
      <w:pPr>
        <w:pStyle w:val="a5"/>
        <w:widowControl w:val="0"/>
        <w:snapToGrid w:val="0"/>
        <w:spacing w:before="0" w:beforeAutospacing="0" w:after="0" w:afterAutospacing="0" w:line="560" w:lineRule="exact"/>
        <w:jc w:val="both"/>
        <w:rPr>
          <w:rFonts w:ascii="黑体" w:eastAsia="黑体" w:hAnsi="黑体" w:cs="黑体"/>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13.</w:t>
      </w:r>
      <w:r>
        <w:rPr>
          <w:rFonts w:ascii="黑体" w:eastAsia="黑体" w:hAnsi="黑体" w:cs="黑体" w:hint="eastAsia"/>
          <w:color w:val="000000"/>
          <w:sz w:val="32"/>
          <w:szCs w:val="32"/>
        </w:rPr>
        <w:t>设施农业设备</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13.1</w:t>
      </w:r>
      <w:r>
        <w:rPr>
          <w:rFonts w:ascii="楷体_GB2312" w:eastAsia="楷体_GB2312" w:hAnsi="楷体_GB2312" w:cs="楷体_GB2312" w:hint="eastAsia"/>
          <w:b/>
          <w:bCs/>
          <w:color w:val="000000"/>
          <w:sz w:val="32"/>
          <w:szCs w:val="32"/>
        </w:rPr>
        <w:t>温室大棚设备</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13.1.1</w:t>
      </w:r>
      <w:r>
        <w:rPr>
          <w:rFonts w:ascii="仿宋_GB2312" w:eastAsia="仿宋_GB2312" w:hAnsi="仿宋_GB2312" w:cs="仿宋_GB2312" w:hint="eastAsia"/>
          <w:color w:val="000000"/>
          <w:sz w:val="32"/>
          <w:szCs w:val="32"/>
        </w:rPr>
        <w:t>电动卷帘机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13.1.2</w:t>
      </w:r>
      <w:r>
        <w:rPr>
          <w:rFonts w:ascii="仿宋_GB2312" w:eastAsia="仿宋_GB2312" w:hAnsi="仿宋_GB2312" w:cs="仿宋_GB2312" w:hint="eastAsia"/>
          <w:color w:val="000000"/>
          <w:sz w:val="32"/>
          <w:szCs w:val="32"/>
        </w:rPr>
        <w:t>热风炉</w:t>
      </w:r>
    </w:p>
    <w:p w:rsidR="00CC51FA" w:rsidRDefault="00C04A3B">
      <w:pPr>
        <w:pStyle w:val="a5"/>
        <w:widowControl w:val="0"/>
        <w:snapToGrid w:val="0"/>
        <w:spacing w:before="0" w:beforeAutospacing="0" w:after="0" w:afterAutospacing="0" w:line="560" w:lineRule="exact"/>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lastRenderedPageBreak/>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13.2</w:t>
      </w:r>
      <w:r>
        <w:rPr>
          <w:rFonts w:ascii="仿宋_GB2312" w:eastAsia="仿宋_GB2312" w:hAnsi="仿宋_GB2312" w:cs="仿宋_GB2312" w:hint="eastAsia"/>
          <w:color w:val="000000"/>
          <w:sz w:val="32"/>
          <w:szCs w:val="32"/>
        </w:rPr>
        <w:t>食用菌生产设备</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13.</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蒸汽灭菌设备</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13.2.2</w:t>
      </w:r>
      <w:r>
        <w:rPr>
          <w:rFonts w:ascii="仿宋_GB2312" w:eastAsia="仿宋_GB2312" w:hAnsi="仿宋_GB2312" w:cs="仿宋_GB2312" w:hint="eastAsia"/>
          <w:color w:val="000000"/>
          <w:sz w:val="32"/>
          <w:szCs w:val="32"/>
        </w:rPr>
        <w:t>食用菌料装瓶（袋）机</w:t>
      </w:r>
    </w:p>
    <w:p w:rsidR="00CC51FA" w:rsidRDefault="00C04A3B">
      <w:pPr>
        <w:pStyle w:val="a5"/>
        <w:widowControl w:val="0"/>
        <w:snapToGrid w:val="0"/>
        <w:spacing w:before="0" w:beforeAutospacing="0" w:after="0" w:afterAutospacing="0" w:line="560" w:lineRule="exact"/>
        <w:jc w:val="both"/>
        <w:rPr>
          <w:rFonts w:ascii="黑体" w:eastAsia="黑体" w:hAnsi="黑体" w:cs="黑体"/>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14.</w:t>
      </w:r>
      <w:r>
        <w:rPr>
          <w:rFonts w:ascii="黑体" w:eastAsia="黑体" w:hAnsi="黑体" w:cs="黑体" w:hint="eastAsia"/>
          <w:color w:val="000000"/>
          <w:sz w:val="32"/>
          <w:szCs w:val="32"/>
        </w:rPr>
        <w:t>动力机械</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14.1</w:t>
      </w:r>
      <w:r>
        <w:rPr>
          <w:rFonts w:ascii="楷体_GB2312" w:eastAsia="楷体_GB2312" w:hAnsi="楷体_GB2312" w:cs="楷体_GB2312" w:hint="eastAsia"/>
          <w:b/>
          <w:bCs/>
          <w:color w:val="000000"/>
          <w:sz w:val="32"/>
          <w:szCs w:val="32"/>
        </w:rPr>
        <w:t>拖拉机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14.1.1</w:t>
      </w:r>
      <w:r>
        <w:rPr>
          <w:rFonts w:ascii="仿宋_GB2312" w:eastAsia="仿宋_GB2312" w:hAnsi="仿宋_GB2312" w:cs="仿宋_GB2312" w:hint="eastAsia"/>
          <w:color w:val="000000"/>
          <w:sz w:val="32"/>
          <w:szCs w:val="32"/>
        </w:rPr>
        <w:t>轮式拖拉机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14.1.2</w:t>
      </w:r>
      <w:r>
        <w:rPr>
          <w:rFonts w:ascii="仿宋_GB2312" w:eastAsia="仿宋_GB2312" w:hAnsi="仿宋_GB2312" w:cs="仿宋_GB2312" w:hint="eastAsia"/>
          <w:color w:val="000000"/>
          <w:sz w:val="32"/>
          <w:szCs w:val="32"/>
        </w:rPr>
        <w:t>手扶拖拉机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14.1.3</w:t>
      </w:r>
      <w:r>
        <w:rPr>
          <w:rFonts w:ascii="仿宋_GB2312" w:eastAsia="仿宋_GB2312" w:hAnsi="仿宋_GB2312" w:cs="仿宋_GB2312" w:hint="eastAsia"/>
          <w:color w:val="000000"/>
          <w:sz w:val="32"/>
          <w:szCs w:val="32"/>
        </w:rPr>
        <w:t>履带式拖拉机</w:t>
      </w:r>
    </w:p>
    <w:p w:rsidR="00CC51FA" w:rsidRDefault="00C04A3B">
      <w:pPr>
        <w:pStyle w:val="a5"/>
        <w:widowControl w:val="0"/>
        <w:snapToGrid w:val="0"/>
        <w:spacing w:before="0" w:beforeAutospacing="0" w:after="0" w:afterAutospacing="0" w:line="560" w:lineRule="exact"/>
        <w:jc w:val="both"/>
        <w:rPr>
          <w:rFonts w:ascii="黑体" w:eastAsia="黑体" w:hAnsi="黑体" w:cs="黑体"/>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15.</w:t>
      </w:r>
      <w:r>
        <w:rPr>
          <w:rFonts w:ascii="黑体" w:eastAsia="黑体" w:hAnsi="黑体" w:cs="黑体" w:hint="eastAsia"/>
          <w:color w:val="000000"/>
          <w:sz w:val="32"/>
          <w:szCs w:val="32"/>
        </w:rPr>
        <w:t>其他机械</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15.1</w:t>
      </w:r>
      <w:r>
        <w:rPr>
          <w:rFonts w:ascii="楷体_GB2312" w:eastAsia="楷体_GB2312" w:hAnsi="楷体_GB2312" w:cs="楷体_GB2312" w:hint="eastAsia"/>
          <w:b/>
          <w:bCs/>
          <w:color w:val="000000"/>
          <w:sz w:val="32"/>
          <w:szCs w:val="32"/>
        </w:rPr>
        <w:t>养蜂设备</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15.1.1</w:t>
      </w:r>
      <w:r>
        <w:rPr>
          <w:rFonts w:ascii="仿宋_GB2312" w:eastAsia="仿宋_GB2312" w:hAnsi="仿宋_GB2312" w:cs="仿宋_GB2312" w:hint="eastAsia"/>
          <w:color w:val="000000"/>
          <w:sz w:val="32"/>
          <w:szCs w:val="32"/>
        </w:rPr>
        <w:t>养蜂平台</w:t>
      </w:r>
    </w:p>
    <w:p w:rsidR="00CC51FA" w:rsidRDefault="00C04A3B">
      <w:pPr>
        <w:pStyle w:val="a5"/>
        <w:widowControl w:val="0"/>
        <w:snapToGrid w:val="0"/>
        <w:spacing w:before="0" w:beforeAutospacing="0" w:after="0" w:afterAutospacing="0" w:line="560" w:lineRule="exact"/>
        <w:jc w:val="both"/>
        <w:rPr>
          <w:rFonts w:ascii="楷体_GB2312" w:eastAsia="楷体_GB2312" w:hAnsi="楷体_GB2312" w:cs="楷体_GB2312"/>
          <w:b/>
          <w:bCs/>
          <w:color w:val="000000"/>
          <w:sz w:val="32"/>
          <w:szCs w:val="32"/>
        </w:rPr>
      </w:pP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 xml:space="preserve">  </w:t>
      </w:r>
      <w:r>
        <w:rPr>
          <w:rFonts w:ascii="楷体_GB2312" w:eastAsia="楷体_GB2312" w:hAnsi="楷体_GB2312" w:cs="楷体_GB2312" w:hint="eastAsia"/>
          <w:b/>
          <w:bCs/>
          <w:color w:val="000000"/>
          <w:sz w:val="32"/>
          <w:szCs w:val="32"/>
        </w:rPr>
        <w:t>15.2</w:t>
      </w:r>
      <w:r>
        <w:rPr>
          <w:rFonts w:ascii="楷体_GB2312" w:eastAsia="楷体_GB2312" w:hAnsi="楷体_GB2312" w:cs="楷体_GB2312" w:hint="eastAsia"/>
          <w:b/>
          <w:bCs/>
          <w:color w:val="000000"/>
          <w:sz w:val="32"/>
          <w:szCs w:val="32"/>
        </w:rPr>
        <w:t>其他机械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15.2.</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驱动耙</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15.2.</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籽棉清理机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15.2.</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水帘降温设备</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15.2.</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热水加温系统</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15.2.</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简易保鲜储藏设备</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15.2.</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水井钻机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15.2.</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旋耕播种机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15.2.</w:t>
      </w:r>
      <w:r>
        <w:rPr>
          <w:rFonts w:ascii="仿宋_GB2312" w:eastAsia="仿宋_GB2312" w:hAnsi="仿宋_GB2312" w:cs="仿宋_GB2312"/>
          <w:color w:val="000000"/>
          <w:sz w:val="32"/>
          <w:szCs w:val="32"/>
        </w:rPr>
        <w:t>8</w:t>
      </w:r>
      <w:r>
        <w:rPr>
          <w:rFonts w:ascii="仿宋_GB2312" w:eastAsia="仿宋_GB2312" w:hAnsi="仿宋_GB2312" w:cs="仿宋_GB2312" w:hint="eastAsia"/>
          <w:color w:val="000000"/>
          <w:sz w:val="32"/>
          <w:szCs w:val="32"/>
        </w:rPr>
        <w:t>大米色选机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15.2.</w:t>
      </w:r>
      <w:r>
        <w:rPr>
          <w:rFonts w:ascii="仿宋_GB2312" w:eastAsia="仿宋_GB2312" w:hAnsi="仿宋_GB2312" w:cs="仿宋_GB2312"/>
          <w:color w:val="000000"/>
          <w:sz w:val="32"/>
          <w:szCs w:val="32"/>
        </w:rPr>
        <w:t>9</w:t>
      </w:r>
      <w:r>
        <w:rPr>
          <w:rFonts w:ascii="仿宋_GB2312" w:eastAsia="仿宋_GB2312" w:hAnsi="仿宋_GB2312" w:cs="仿宋_GB2312" w:hint="eastAsia"/>
          <w:color w:val="000000"/>
          <w:sz w:val="32"/>
          <w:szCs w:val="32"/>
        </w:rPr>
        <w:t>杂粮色选机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15.2.</w:t>
      </w:r>
      <w:r>
        <w:rPr>
          <w:rFonts w:ascii="仿宋_GB2312" w:eastAsia="仿宋_GB2312" w:hAnsi="仿宋_GB2312" w:cs="仿宋_GB2312"/>
          <w:color w:val="000000"/>
          <w:sz w:val="32"/>
          <w:szCs w:val="32"/>
        </w:rPr>
        <w:t>11</w:t>
      </w:r>
      <w:r>
        <w:rPr>
          <w:rFonts w:ascii="仿宋_GB2312" w:eastAsia="仿宋_GB2312" w:hAnsi="仿宋_GB2312" w:cs="仿宋_GB2312" w:hint="eastAsia"/>
          <w:color w:val="000000"/>
          <w:sz w:val="32"/>
          <w:szCs w:val="32"/>
        </w:rPr>
        <w:t>秸秆膨化机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15.2.1</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畜禽粪便发酵处理机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15.2.</w:t>
      </w:r>
      <w:r>
        <w:rPr>
          <w:rFonts w:ascii="仿宋_GB2312" w:eastAsia="仿宋_GB2312" w:hAnsi="仿宋_GB2312" w:cs="仿宋_GB2312"/>
          <w:color w:val="000000"/>
          <w:sz w:val="32"/>
          <w:szCs w:val="32"/>
        </w:rPr>
        <w:t>13</w:t>
      </w:r>
      <w:r>
        <w:rPr>
          <w:rFonts w:ascii="仿宋_GB2312" w:eastAsia="仿宋_GB2312" w:hAnsi="仿宋_GB2312" w:cs="仿宋_GB2312" w:hint="eastAsia"/>
          <w:color w:val="000000"/>
          <w:sz w:val="32"/>
          <w:szCs w:val="32"/>
        </w:rPr>
        <w:t>农业用北斗终端（含渔船用）</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15.2.</w:t>
      </w:r>
      <w:r>
        <w:rPr>
          <w:rFonts w:ascii="仿宋_GB2312" w:eastAsia="仿宋_GB2312" w:hAnsi="仿宋_GB2312" w:cs="仿宋_GB2312"/>
          <w:color w:val="000000"/>
          <w:sz w:val="32"/>
          <w:szCs w:val="32"/>
        </w:rPr>
        <w:t>14</w:t>
      </w:r>
      <w:r>
        <w:rPr>
          <w:rFonts w:ascii="仿宋_GB2312" w:eastAsia="仿宋_GB2312" w:hAnsi="仿宋_GB2312" w:cs="仿宋_GB2312" w:hint="eastAsia"/>
          <w:color w:val="000000"/>
          <w:sz w:val="32"/>
          <w:szCs w:val="32"/>
        </w:rPr>
        <w:t>沼气发电机组</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15.2.1</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有机肥加工设备</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15</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20</w:t>
      </w:r>
      <w:r>
        <w:rPr>
          <w:rFonts w:ascii="仿宋_GB2312" w:eastAsia="仿宋_GB2312" w:hAnsi="仿宋_GB2312" w:cs="仿宋_GB2312" w:hint="eastAsia"/>
          <w:color w:val="000000"/>
          <w:sz w:val="32"/>
          <w:szCs w:val="32"/>
        </w:rPr>
        <w:t>根（块）茎作物收获机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15.2.</w:t>
      </w:r>
      <w:r>
        <w:rPr>
          <w:rFonts w:ascii="仿宋_GB2312" w:eastAsia="仿宋_GB2312" w:hAnsi="仿宋_GB2312" w:cs="仿宋_GB2312"/>
          <w:color w:val="000000"/>
          <w:sz w:val="32"/>
          <w:szCs w:val="32"/>
        </w:rPr>
        <w:t>21</w:t>
      </w:r>
      <w:r>
        <w:rPr>
          <w:rFonts w:ascii="仿宋_GB2312" w:eastAsia="仿宋_GB2312" w:hAnsi="仿宋_GB2312" w:cs="仿宋_GB2312" w:hint="eastAsia"/>
          <w:color w:val="000000"/>
          <w:sz w:val="32"/>
          <w:szCs w:val="32"/>
        </w:rPr>
        <w:t>果园作业平台</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15.2.</w:t>
      </w:r>
      <w:r>
        <w:rPr>
          <w:rFonts w:ascii="仿宋_GB2312" w:eastAsia="仿宋_GB2312" w:hAnsi="仿宋_GB2312" w:cs="仿宋_GB2312"/>
          <w:color w:val="000000"/>
          <w:sz w:val="32"/>
          <w:szCs w:val="32"/>
        </w:rPr>
        <w:t>22</w:t>
      </w:r>
      <w:r>
        <w:rPr>
          <w:rFonts w:ascii="仿宋_GB2312" w:eastAsia="仿宋_GB2312" w:hAnsi="仿宋_GB2312" w:cs="仿宋_GB2312" w:hint="eastAsia"/>
          <w:color w:val="000000"/>
          <w:sz w:val="32"/>
          <w:szCs w:val="32"/>
        </w:rPr>
        <w:t>果园轨道运输机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15.2.2</w:t>
      </w: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秸秆收集机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15</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24</w:t>
      </w:r>
      <w:r>
        <w:rPr>
          <w:rFonts w:ascii="仿宋_GB2312" w:eastAsia="仿宋_GB2312" w:hAnsi="仿宋_GB2312" w:cs="仿宋_GB2312" w:hint="eastAsia"/>
          <w:color w:val="000000"/>
          <w:sz w:val="32"/>
          <w:szCs w:val="32"/>
        </w:rPr>
        <w:t>瓜果取籽机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15</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25</w:t>
      </w:r>
      <w:r>
        <w:rPr>
          <w:rFonts w:ascii="仿宋_GB2312" w:eastAsia="仿宋_GB2312" w:hAnsi="仿宋_GB2312" w:cs="仿宋_GB2312" w:hint="eastAsia"/>
          <w:color w:val="000000"/>
          <w:sz w:val="32"/>
          <w:szCs w:val="32"/>
        </w:rPr>
        <w:t>脱蓬（脯）机</w:t>
      </w:r>
    </w:p>
    <w:p w:rsidR="00CC51FA" w:rsidRDefault="00C04A3B">
      <w:pPr>
        <w:pStyle w:val="a5"/>
        <w:widowControl w:val="0"/>
        <w:snapToGrid w:val="0"/>
        <w:spacing w:before="0" w:beforeAutospacing="0" w:after="0" w:afterAutospacing="0" w:line="56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15.2.2</w:t>
      </w:r>
      <w:r>
        <w:rPr>
          <w:rFonts w:ascii="仿宋_GB2312" w:eastAsia="仿宋_GB2312" w:hAnsi="仿宋_GB2312" w:cs="仿宋_GB2312" w:hint="eastAsia"/>
          <w:color w:val="000000"/>
          <w:sz w:val="32"/>
          <w:szCs w:val="32"/>
        </w:rPr>
        <w:t>6</w:t>
      </w:r>
      <w:r>
        <w:rPr>
          <w:rFonts w:ascii="仿宋_GB2312" w:eastAsia="仿宋_GB2312" w:hAnsi="仿宋_GB2312" w:cs="仿宋_GB2312"/>
          <w:color w:val="000000"/>
          <w:sz w:val="32"/>
          <w:szCs w:val="32"/>
        </w:rPr>
        <w:t>莲子剥壳去皮机</w:t>
      </w:r>
    </w:p>
    <w:p w:rsidR="00CC51FA" w:rsidRDefault="00C04A3B">
      <w:pPr>
        <w:pStyle w:val="a5"/>
        <w:widowControl w:val="0"/>
        <w:snapToGrid w:val="0"/>
        <w:spacing w:before="0" w:beforeAutospacing="0" w:after="0" w:afterAutospacing="0" w:line="560" w:lineRule="exact"/>
        <w:ind w:firstLine="640"/>
        <w:jc w:val="both"/>
      </w:pPr>
      <w:r>
        <w:rPr>
          <w:rFonts w:ascii="仿宋_GB2312" w:eastAsia="仿宋_GB2312" w:hAnsi="仿宋_GB2312" w:cs="仿宋_GB2312"/>
          <w:color w:val="000000"/>
          <w:sz w:val="32"/>
          <w:szCs w:val="32"/>
        </w:rPr>
        <w:t>15.2.27</w:t>
      </w:r>
      <w:r>
        <w:rPr>
          <w:rFonts w:ascii="仿宋_GB2312" w:eastAsia="仿宋_GB2312" w:hAnsi="仿宋_GB2312" w:cs="仿宋_GB2312"/>
          <w:color w:val="000000"/>
          <w:sz w:val="32"/>
          <w:szCs w:val="32"/>
        </w:rPr>
        <w:t>水产养殖水质监控设备</w:t>
      </w:r>
    </w:p>
    <w:p w:rsidR="00CC51FA" w:rsidRDefault="00CC51FA"/>
    <w:p w:rsidR="00CC51FA" w:rsidRDefault="00CC51FA">
      <w:pPr>
        <w:pStyle w:val="a5"/>
        <w:widowControl w:val="0"/>
        <w:snapToGrid w:val="0"/>
        <w:spacing w:before="0" w:beforeAutospacing="0" w:after="0" w:afterAutospacing="0" w:line="540" w:lineRule="exact"/>
        <w:jc w:val="both"/>
        <w:rPr>
          <w:rFonts w:ascii="黑体" w:eastAsia="黑体" w:hAnsi="黑体"/>
          <w:color w:val="000000"/>
          <w:sz w:val="32"/>
          <w:szCs w:val="32"/>
          <w:lang/>
        </w:rPr>
      </w:pPr>
    </w:p>
    <w:p w:rsidR="00CC51FA" w:rsidRDefault="00CC51FA"/>
    <w:sectPr w:rsidR="00CC51FA" w:rsidSect="00CC51FA">
      <w:footerReference w:type="default" r:id="rId7"/>
      <w:pgSz w:w="11906" w:h="16838"/>
      <w:pgMar w:top="1701" w:right="1587" w:bottom="1701" w:left="1587" w:header="851" w:footer="992" w:gutter="0"/>
      <w:pgNumType w:fmt="numberInDash"/>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A3B" w:rsidRDefault="00C04A3B" w:rsidP="00CC51FA">
      <w:r>
        <w:separator/>
      </w:r>
    </w:p>
  </w:endnote>
  <w:endnote w:type="continuationSeparator" w:id="0">
    <w:p w:rsidR="00C04A3B" w:rsidRDefault="00C04A3B" w:rsidP="00CC51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仿宋_GBK">
    <w:altName w:val="微软雅黑"/>
    <w:charset w:val="86"/>
    <w:family w:val="auto"/>
    <w:pitch w:val="default"/>
    <w:sig w:usb0="00000000" w:usb1="080E0000" w:usb2="00000000" w:usb3="00000000" w:csb0="00040000" w:csb1="00000000"/>
  </w:font>
  <w:font w:name="楷体_GB2312">
    <w:altName w:val="微软雅黑"/>
    <w:charset w:val="86"/>
    <w:family w:val="swiss"/>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1FA" w:rsidRDefault="00CC51FA">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filled="f" stroked="f">
          <v:textbox style="mso-fit-shape-to-text:t" inset="0,0,0,0">
            <w:txbxContent>
              <w:p w:rsidR="00CC51FA" w:rsidRDefault="00CC51FA">
                <w:pPr>
                  <w:pStyle w:val="a4"/>
                </w:pPr>
                <w:r>
                  <w:rPr>
                    <w:rFonts w:ascii="宋体" w:hAnsi="宋体" w:cs="宋体" w:hint="eastAsia"/>
                    <w:sz w:val="24"/>
                  </w:rPr>
                  <w:fldChar w:fldCharType="begin"/>
                </w:r>
                <w:r w:rsidR="00C04A3B">
                  <w:rPr>
                    <w:rFonts w:ascii="宋体" w:hAnsi="宋体" w:cs="宋体" w:hint="eastAsia"/>
                    <w:sz w:val="24"/>
                  </w:rPr>
                  <w:instrText xml:space="preserve"> PAGE  \* MERGEFORMAT </w:instrText>
                </w:r>
                <w:r>
                  <w:rPr>
                    <w:rFonts w:ascii="宋体" w:hAnsi="宋体" w:cs="宋体" w:hint="eastAsia"/>
                    <w:sz w:val="24"/>
                  </w:rPr>
                  <w:fldChar w:fldCharType="separate"/>
                </w:r>
                <w:r w:rsidR="00E92E60" w:rsidRPr="00E92E60">
                  <w:rPr>
                    <w:noProof/>
                    <w:lang w:val="zh-CN"/>
                  </w:rPr>
                  <w:t>- 22 -</w:t>
                </w:r>
                <w:r>
                  <w:rPr>
                    <w:rFonts w:ascii="宋体" w:hAnsi="宋体" w:cs="宋体" w:hint="eastAsia"/>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A3B" w:rsidRDefault="00C04A3B" w:rsidP="00CC51FA">
      <w:r>
        <w:separator/>
      </w:r>
    </w:p>
  </w:footnote>
  <w:footnote w:type="continuationSeparator" w:id="0">
    <w:p w:rsidR="00C04A3B" w:rsidRDefault="00C04A3B" w:rsidP="00CC51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EAF2790"/>
    <w:rsid w:val="00C04A3B"/>
    <w:rsid w:val="00CC51FA"/>
    <w:rsid w:val="00E92E60"/>
    <w:rsid w:val="010503C7"/>
    <w:rsid w:val="03212C69"/>
    <w:rsid w:val="05C83347"/>
    <w:rsid w:val="08423A0F"/>
    <w:rsid w:val="0BD1430D"/>
    <w:rsid w:val="15A1432C"/>
    <w:rsid w:val="16A322B9"/>
    <w:rsid w:val="170679F1"/>
    <w:rsid w:val="19350720"/>
    <w:rsid w:val="1A373EDE"/>
    <w:rsid w:val="1FB2145E"/>
    <w:rsid w:val="216C6BAF"/>
    <w:rsid w:val="2173196D"/>
    <w:rsid w:val="2BF05846"/>
    <w:rsid w:val="2EAB4D2F"/>
    <w:rsid w:val="3097191F"/>
    <w:rsid w:val="30C04B22"/>
    <w:rsid w:val="38AB12DB"/>
    <w:rsid w:val="3C3E60C8"/>
    <w:rsid w:val="3C557659"/>
    <w:rsid w:val="3DD833FF"/>
    <w:rsid w:val="405F6AD9"/>
    <w:rsid w:val="469B54A7"/>
    <w:rsid w:val="4DCA25C8"/>
    <w:rsid w:val="528711FB"/>
    <w:rsid w:val="5B1A455A"/>
    <w:rsid w:val="5E9F4F6A"/>
    <w:rsid w:val="5EAF2790"/>
    <w:rsid w:val="6AA26136"/>
    <w:rsid w:val="71A55667"/>
    <w:rsid w:val="785C5C3C"/>
    <w:rsid w:val="7C645FAA"/>
    <w:rsid w:val="7F6876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C51FA"/>
    <w:pPr>
      <w:widowControl w:val="0"/>
      <w:jc w:val="both"/>
    </w:pPr>
    <w:rPr>
      <w:kern w:val="2"/>
      <w:sz w:val="21"/>
      <w:szCs w:val="24"/>
    </w:rPr>
  </w:style>
  <w:style w:type="paragraph" w:styleId="1">
    <w:name w:val="heading 1"/>
    <w:basedOn w:val="a"/>
    <w:next w:val="a"/>
    <w:qFormat/>
    <w:rsid w:val="00CC51FA"/>
    <w:pPr>
      <w:widowControl/>
      <w:spacing w:before="100" w:beforeAutospacing="1" w:after="100" w:afterAutospacing="1"/>
      <w:jc w:val="left"/>
      <w:outlineLvl w:val="0"/>
    </w:pPr>
    <w:rPr>
      <w:rFonts w:ascii="宋体" w:hAnsi="宋体" w:cs="宋体"/>
      <w:b/>
      <w:bCs/>
      <w:kern w:val="36"/>
      <w:sz w:val="48"/>
      <w:szCs w:val="48"/>
    </w:rPr>
  </w:style>
  <w:style w:type="paragraph" w:styleId="20">
    <w:name w:val="heading 2"/>
    <w:basedOn w:val="a"/>
    <w:next w:val="a"/>
    <w:unhideWhenUsed/>
    <w:qFormat/>
    <w:rsid w:val="00CC51FA"/>
    <w:pPr>
      <w:spacing w:beforeLines="100" w:afterLines="100"/>
      <w:jc w:val="center"/>
      <w:outlineLvl w:val="1"/>
    </w:pPr>
    <w:rPr>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3"/>
    <w:qFormat/>
    <w:rsid w:val="00CC51FA"/>
    <w:pPr>
      <w:ind w:firstLineChars="200" w:firstLine="420"/>
    </w:pPr>
    <w:rPr>
      <w:rFonts w:eastAsia="宋体" w:cs="Times New Roman"/>
      <w:szCs w:val="24"/>
    </w:rPr>
  </w:style>
  <w:style w:type="paragraph" w:styleId="a3">
    <w:name w:val="Body Text Indent"/>
    <w:basedOn w:val="a"/>
    <w:qFormat/>
    <w:rsid w:val="00CC51FA"/>
    <w:pPr>
      <w:ind w:leftChars="200" w:left="420"/>
    </w:pPr>
    <w:rPr>
      <w:rFonts w:ascii="Calibri" w:hAnsi="Calibri"/>
      <w:szCs w:val="22"/>
    </w:rPr>
  </w:style>
  <w:style w:type="paragraph" w:styleId="a4">
    <w:name w:val="footer"/>
    <w:basedOn w:val="a"/>
    <w:qFormat/>
    <w:rsid w:val="00CC51FA"/>
    <w:pPr>
      <w:tabs>
        <w:tab w:val="center" w:pos="4153"/>
        <w:tab w:val="right" w:pos="8306"/>
      </w:tabs>
      <w:snapToGrid w:val="0"/>
      <w:jc w:val="left"/>
    </w:pPr>
    <w:rPr>
      <w:sz w:val="18"/>
    </w:rPr>
  </w:style>
  <w:style w:type="paragraph" w:styleId="a5">
    <w:name w:val="Normal (Web)"/>
    <w:basedOn w:val="a"/>
    <w:qFormat/>
    <w:rsid w:val="00CC51F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23</Pages>
  <Words>1343</Words>
  <Characters>7659</Characters>
  <Application>Microsoft Office Word</Application>
  <DocSecurity>0</DocSecurity>
  <Lines>63</Lines>
  <Paragraphs>17</Paragraphs>
  <ScaleCrop>false</ScaleCrop>
  <Company/>
  <LinksUpToDate>false</LinksUpToDate>
  <CharactersWithSpaces>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刘涛</dc:creator>
  <cp:lastModifiedBy>Administrator</cp:lastModifiedBy>
  <cp:revision>2</cp:revision>
  <cp:lastPrinted>2021-09-08T05:16:00Z</cp:lastPrinted>
  <dcterms:created xsi:type="dcterms:W3CDTF">2021-06-11T09:01:00Z</dcterms:created>
  <dcterms:modified xsi:type="dcterms:W3CDTF">2022-03-22T02:52:00Z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1FA8BEC8FD3D46729FD871A39BD77CBD</vt:lpwstr>
  </property>
</Properties>
</file>